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D1223C">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D1223C">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D1223C">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D1223C">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D1223C">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D1223C">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D1223C">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D1223C">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2844BB" w:rsidRDefault="00CD2468" w:rsidP="00CD2468">
      <w:pPr>
        <w:pStyle w:val="Ttulo1"/>
      </w:pPr>
      <w:bookmarkStart w:id="0" w:name="_Ref507573963"/>
      <w:bookmarkStart w:id="1" w:name="_Toc514401453"/>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9666C9">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9666C9">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9666C9">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Pr="009666C9" w:rsidRDefault="00246DB9" w:rsidP="00246DB9">
      <w:pPr>
        <w:pStyle w:val="Ttulo1"/>
      </w:pPr>
      <w:bookmarkStart w:id="2" w:name="_Ref514375788"/>
      <w:bookmarkStart w:id="3" w:name="_Toc514401454"/>
      <w:r w:rsidRPr="009666C9">
        <w:t>Fundamentos de la electrocirugía</w:t>
      </w:r>
      <w:bookmarkEnd w:id="2"/>
      <w:bookmarkEnd w:id="3"/>
    </w:p>
    <w:p w:rsidR="00246DB9" w:rsidRPr="00246DB9" w:rsidRDefault="009666C9" w:rsidP="00246DB9">
      <w:r w:rsidRPr="009666C9">
        <w:t>En la electrocirugía</w:t>
      </w:r>
      <w:r>
        <w:t xml:space="preserve"> existen criterios </w:t>
      </w:r>
      <w:r w:rsidR="008E677C">
        <w:t xml:space="preserve">importantes que fundamentan la capacidad de esta en el adelanto de la medicina </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9666C9">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1C70AE" w:rsidRPr="00246DB9" w:rsidRDefault="001C70AE" w:rsidP="00246DB9"/>
    <w:p w:rsidR="00246DB9" w:rsidRPr="00246DB9" w:rsidRDefault="00246DB9" w:rsidP="00246DB9">
      <w:pPr>
        <w:pStyle w:val="Ttulo2"/>
      </w:pPr>
      <w:bookmarkStart w:id="7" w:name="_Ref514375036"/>
      <w:bookmarkStart w:id="8" w:name="_Toc514401456"/>
      <w:r>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fldSimple w:instr=" SEQ Tabla \* ARABIC ">
        <w:r w:rsidR="00693D81">
          <w:rPr>
            <w:noProof/>
          </w:rPr>
          <w:t>1</w:t>
        </w:r>
      </w:fldSimple>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6021FF">
          <w:rPr>
            <w:noProof/>
          </w:rPr>
          <w:t>1</w:t>
        </w:r>
      </w:fldSimple>
      <w:r>
        <w:t xml:space="preserve">. </w:t>
      </w:r>
      <w:r w:rsidR="00A02C74"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FD4834" w:rsidRDefault="00FD4834" w:rsidP="00536EB3">
      <w:pPr>
        <w:jc w:val="center"/>
      </w:pPr>
      <w:r w:rsidRPr="00FD4834">
        <w:rPr>
          <w:highlight w:val="yellow"/>
        </w:rPr>
        <w:t xml:space="preserve">Fuente: </w:t>
      </w:r>
      <w:r w:rsidRPr="00FD4834">
        <w:rPr>
          <w:highlight w:val="yellow"/>
        </w:rPr>
        <w:fldChar w:fldCharType="begin" w:fldLock="1"/>
      </w:r>
      <w:r>
        <w:rPr>
          <w:highlight w:val="yellow"/>
        </w:rPr>
        <w:instrText>ADDIN CSL_CITATION { "citationItems" : [ { "id" : "ITEM-1", "itemData" : { "author" : [ { "dropping-particle" : "", "family" : "Together", "given" : "Innovating", "non-dropping-particle" : "", "parse-names" : false, "suffix" : "" } ], "id" : "ITEM-1", "issued" : { "date-parts" : [ [ "2013" ] ] }, "title" : "An introduction to Electrosurgery The quickest and easiest way to test all leading electrosurgical devices", "type" : "article-journal" }, "uris" : [ "http://www.mendeley.com/documents/?uuid=b2be1f0d-02ac-4c9b-8180-f1a9f7693643" ] } ], "mendeley" : { "formattedCitation" : "(Together, 2013)", "plainTextFormattedCitation" : "(Together, 2013)", "previouslyFormattedCitation" : "(Together, 2013)" }, "properties" : { "noteIndex" : 0 }, "schema" : "https://github.com/citation-style-language/schema/raw/master/csl-citation.json" }</w:instrText>
      </w:r>
      <w:r w:rsidRPr="00FD4834">
        <w:rPr>
          <w:highlight w:val="yellow"/>
        </w:rPr>
        <w:fldChar w:fldCharType="separate"/>
      </w:r>
      <w:r w:rsidRPr="00FD4834">
        <w:rPr>
          <w:noProof/>
          <w:highlight w:val="yellow"/>
        </w:rPr>
        <w:t>(Together, 2013)</w:t>
      </w:r>
      <w:r w:rsidRPr="00FD4834">
        <w:rPr>
          <w:highlight w:val="yellow"/>
        </w:rPr>
        <w:fldChar w:fldCharType="end"/>
      </w:r>
    </w:p>
    <w:p w:rsidR="00E663F1" w:rsidRDefault="00E663F1" w:rsidP="00536EB3">
      <w:pPr>
        <w:jc w:val="center"/>
      </w:pP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01458"/>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w:t>
      </w:r>
      <w:r>
        <w:lastRenderedPageBreak/>
        <w:t xml:space="preserve">serán los efectos de doble capa que surgen al tratar con agrupaciones de elementos celulares como es el caso de los tejidos </w:t>
      </w:r>
      <w:r w:rsidR="00A02C74">
        <w:t>biológicos. (</w:t>
      </w:r>
      <w:r>
        <w:t xml:space="preserve">j. Oscar Casas </w:t>
      </w:r>
      <w:proofErr w:type="spellStart"/>
      <w:r>
        <w:t>Piedrafita</w:t>
      </w:r>
      <w:proofErr w:type="spellEnd"/>
      <w:r>
        <w:t>, 1998)</w:t>
      </w:r>
    </w:p>
    <w:p w:rsidR="0026204E" w:rsidRDefault="00494CBB" w:rsidP="00494CBB">
      <w:r>
        <w:t xml:space="preserve">Una alternativa a la caracterización matemática de los tejidos es la utilización de modelos </w:t>
      </w:r>
      <w:proofErr w:type="spellStart"/>
      <w:r>
        <w:t>circuitales</w:t>
      </w:r>
      <w:proofErr w:type="spellEnd"/>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2" w:name="_Ref514348909"/>
      <w:r>
        <w:t xml:space="preserve">Figura </w:t>
      </w:r>
      <w:fldSimple w:instr=" SEQ Figura \* ARABIC ">
        <w:r w:rsidR="006021FF">
          <w:rPr>
            <w:noProof/>
          </w:rPr>
          <w:t>2</w:t>
        </w:r>
      </w:fldSimple>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672998" w:rsidRDefault="00672998" w:rsidP="00494CBB">
      <w:pPr>
        <w:jc w:val="center"/>
      </w:pPr>
      <w:r w:rsidRPr="005558A9">
        <w:rPr>
          <w:highlight w:val="yellow"/>
        </w:rPr>
        <w:t>Fuente:</w:t>
      </w:r>
      <w:r w:rsidRPr="005558A9">
        <w:rPr>
          <w:highlight w:val="yellow"/>
        </w:rPr>
        <w:fldChar w:fldCharType="begin" w:fldLock="1"/>
      </w:r>
      <w:r w:rsidR="004358DA">
        <w:rPr>
          <w:highlight w:val="yellow"/>
        </w:rPr>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Pr="005558A9">
        <w:rPr>
          <w:highlight w:val="yellow"/>
        </w:rPr>
        <w:fldChar w:fldCharType="separate"/>
      </w:r>
      <w:r w:rsidRPr="005558A9">
        <w:rPr>
          <w:noProof/>
          <w:highlight w:val="yellow"/>
        </w:rPr>
        <w:t>(j. Oscar Casas Piedrafita, 1998)</w:t>
      </w:r>
      <w:r w:rsidRPr="005558A9">
        <w:rPr>
          <w:highlight w:val="yellow"/>
        </w:rPr>
        <w:fldChar w:fldCharType="end"/>
      </w:r>
      <w:r>
        <w:t xml:space="preserve"> </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3" w:name="_Toc514401459"/>
      <w:r>
        <w:lastRenderedPageBreak/>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9666C9">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4" w:name="_Ref514274515"/>
      <w:r>
        <w:t xml:space="preserve">Figura </w:t>
      </w:r>
      <w:fldSimple w:instr=" SEQ Figura \* ARABIC ">
        <w:r w:rsidR="006021FF">
          <w:rPr>
            <w:noProof/>
          </w:rPr>
          <w:t>3</w:t>
        </w:r>
      </w:fldSimple>
      <w:bookmarkEnd w:id="14"/>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C25C6F" w:rsidRDefault="00C25C6F" w:rsidP="007D7EBA">
      <w:r w:rsidRPr="00C25C6F">
        <w:rPr>
          <w:highlight w:val="yellow"/>
        </w:rPr>
        <w:t xml:space="preserve">FUENTE: </w:t>
      </w:r>
      <w:r w:rsidRPr="00C25C6F">
        <w:rPr>
          <w:highlight w:val="yellow"/>
        </w:rPr>
        <w:fldChar w:fldCharType="begin" w:fldLock="1"/>
      </w:r>
      <w:r w:rsidR="001B21D1">
        <w:rPr>
          <w:highlight w:val="yellow"/>
        </w:rPr>
        <w:instrText>ADDIN CSL_CITATION { "citationItems" : [ { "id" : "ITEM-1", "itemData" : { "author" : [ { "dropping-particle" : "", "family" : "Electrosurgery", "given" : "Monopolar", "non-dropping-particle" : "", "parse-names" : false, "suffix" : "" }, { "dropping-particle" : "", "family" : "Electrosurgery", "given" : "Bipolar", "non-dropping-particle" : "", "parse-names" : false, "suffix" : "" } ], "id" : "ITEM-1", "issued" : { "date-parts" : [ [ "2015" ] ] }, "title" : "10 practicas recomendadas para las pruebas de unidades electroquir\u00fargicas", "type" : "article-journal" }, "uris" : [ "http://www.mendeley.com/documents/?uuid=06ab7868-2343-4cd4-b874-990fd24ae698" ] } ], "mendeley" : { "formattedCitation" : "(Electrosurgery &amp; Electrosurgery, 2015)", "plainTextFormattedCitation" : "(Electrosurgery &amp; Electrosurgery, 2015)", "previouslyFormattedCitation" : "(Electrosurgery &amp; Electrosurgery, 2015)" }, "properties" : { "noteIndex" : 0 }, "schema" : "https://github.com/citation-style-language/schema/raw/master/csl-citation.json" }</w:instrText>
      </w:r>
      <w:r w:rsidRPr="00C25C6F">
        <w:rPr>
          <w:highlight w:val="yellow"/>
        </w:rPr>
        <w:fldChar w:fldCharType="separate"/>
      </w:r>
      <w:r w:rsidRPr="00C25C6F">
        <w:rPr>
          <w:noProof/>
          <w:highlight w:val="yellow"/>
        </w:rPr>
        <w:t>(Electrosurgery &amp; Electrosurgery, 2015)</w:t>
      </w:r>
      <w:r w:rsidRPr="00C25C6F">
        <w:rPr>
          <w:highlight w:val="yellow"/>
        </w:rPr>
        <w:fldChar w:fldCharType="end"/>
      </w:r>
    </w:p>
    <w:p w:rsidR="007D7EBA" w:rsidRPr="007D7EBA" w:rsidRDefault="007D7EBA" w:rsidP="007D7EBA">
      <w:pPr>
        <w:ind w:firstLine="0"/>
      </w:pPr>
    </w:p>
    <w:p w:rsidR="00820840" w:rsidRDefault="00B02D9A" w:rsidP="00E4273E">
      <w:r>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9666C9">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01460"/>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01461"/>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t xml:space="preserve">Figura </w:t>
      </w:r>
      <w:fldSimple w:instr=" SEQ Figura \* ARABIC ">
        <w:r w:rsidR="006021FF">
          <w:rPr>
            <w:noProof/>
          </w:rPr>
          <w:t>4</w:t>
        </w:r>
      </w:fldSimple>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FD4834" w:rsidRDefault="00FD4834" w:rsidP="00833EC2">
      <w:pPr>
        <w:jc w:val="center"/>
      </w:pPr>
      <w:r w:rsidRPr="00FD4834">
        <w:rPr>
          <w:highlight w:val="yellow"/>
        </w:rPr>
        <w:t>Fuente:</w:t>
      </w:r>
      <w:r w:rsidRPr="00FD4834">
        <w:rPr>
          <w:highlight w:val="yellow"/>
        </w:rPr>
        <w:fldChar w:fldCharType="begin" w:fldLock="1"/>
      </w:r>
      <w:r>
        <w:rPr>
          <w:highlight w:val="yellow"/>
        </w:rPr>
        <w:instrText>ADDIN CSL_CITATION { "citationItems" : [ { "id" : "ITEM-1", "itemData" : { "author" : [ { "dropping-particle" : "", "family" : "MARTINEZ, NIDIA EDITH PLATA", "given" : "LARA ANDRES LEONARDO", "non-dropping-particle" : "", "parse-names" : false, "suffix" : "" } ], "id" : "ITEM-1", "issued" : { "date-parts" : [ [ "2009" ] ] }, "title" : "DISE\u00d1O Y CONSTRUCCI\u00d3N DE UN GENERADOR DE SE\u00d1ALES ELECTROQUIR\u00daRGICAS BASADO EN MICROCONTROLADORES", "type" : "article-journal" }, "uris" : [ "http://www.mendeley.com/documents/?uuid=28fe4ef8-45a6-4629-afb4-95523d66a947" ] } ], "mendeley" : { "formattedCitation" : "(MARTINEZ, NIDIA EDITH PLATA, 2009)", "plainTextFormattedCitation" : "(MARTINEZ, NIDIA EDITH PLATA, 2009)", "previouslyFormattedCitation" : "(MARTINEZ, NIDIA EDITH PLATA, 2009)" }, "properties" : { "noteIndex" : 0 }, "schema" : "https://github.com/citation-style-language/schema/raw/master/csl-citation.json" }</w:instrText>
      </w:r>
      <w:r w:rsidRPr="00FD4834">
        <w:rPr>
          <w:highlight w:val="yellow"/>
        </w:rPr>
        <w:fldChar w:fldCharType="separate"/>
      </w:r>
      <w:r w:rsidRPr="00FD4834">
        <w:rPr>
          <w:noProof/>
          <w:highlight w:val="yellow"/>
        </w:rPr>
        <w:t>(MARTINEZ, NIDIA EDITH PLATA, 2009)</w:t>
      </w:r>
      <w:r w:rsidRPr="00FD4834">
        <w:rPr>
          <w:highlight w:val="yellow"/>
        </w:rPr>
        <w:fldChar w:fldCharType="end"/>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fldSimple w:instr=" SEQ Figura \* ARABIC ">
        <w:r w:rsidR="006021FF">
          <w:rPr>
            <w:noProof/>
          </w:rPr>
          <w:t>5</w:t>
        </w:r>
      </w:fldSimple>
      <w:bookmarkEnd w:id="18"/>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FD4834" w:rsidRDefault="00FD4834" w:rsidP="00BD3686">
      <w:pPr>
        <w:pStyle w:val="Textoindependiente"/>
        <w:jc w:val="center"/>
      </w:pPr>
      <w:r w:rsidRPr="00FD4834">
        <w:rPr>
          <w:highlight w:val="yellow"/>
        </w:rPr>
        <w:t xml:space="preserve">Fuente: </w:t>
      </w:r>
      <w:r w:rsidRPr="00FD4834">
        <w:rPr>
          <w:highlight w:val="yellow"/>
        </w:rPr>
        <w:fldChar w:fldCharType="begin" w:fldLock="1"/>
      </w:r>
      <w:r w:rsidRPr="00FD4834">
        <w:rPr>
          <w:highlight w:val="yellow"/>
        </w:rPr>
        <w:instrText>ADDIN CSL_CITATION { "citationItems" : [ { "id" : "ITEM-1", "itemData" : { "author" : [ { "dropping-particle" : "", "family" : "Together", "given" : "Innovating", "non-dropping-particle" : "", "parse-names" : false, "suffix" : "" } ], "id" : "ITEM-1", "issued" : { "date-parts" : [ [ "2013" ] ] }, "title" : "An introduction to Electrosurgery The quickest and easiest way to test all leading electrosurgical devices", "type" : "article-journal" }, "uris" : [ "http://www.mendeley.com/documents/?uuid=b2be1f0d-02ac-4c9b-8180-f1a9f7693643" ] } ], "mendeley" : { "formattedCitation" : "(Together, 2013)", "plainTextFormattedCitation" : "(Together, 2013)" }, "properties" : { "noteIndex" : 0 }, "schema" : "https://github.com/citation-style-language/schema/raw/master/csl-citation.json" }</w:instrText>
      </w:r>
      <w:r w:rsidRPr="00FD4834">
        <w:rPr>
          <w:highlight w:val="yellow"/>
        </w:rPr>
        <w:fldChar w:fldCharType="separate"/>
      </w:r>
      <w:r w:rsidRPr="00FD4834">
        <w:rPr>
          <w:noProof/>
          <w:highlight w:val="yellow"/>
        </w:rPr>
        <w:t>(Together, 2013)</w:t>
      </w:r>
      <w:r w:rsidRPr="00FD4834">
        <w:rPr>
          <w:highlight w:val="yellow"/>
        </w:rPr>
        <w:fldChar w:fldCharType="end"/>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01462"/>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9666C9">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9666C9">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9666C9">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0" w:name="_Toc514401463"/>
      <w:r>
        <w:t xml:space="preserve">Seguridad Eléctrica de los Procedimientos </w:t>
      </w:r>
      <w:proofErr w:type="spellStart"/>
      <w:r>
        <w:t>Electroquirúrgicos</w:t>
      </w:r>
      <w:bookmarkEnd w:id="20"/>
      <w:proofErr w:type="spellEnd"/>
    </w:p>
    <w:p w:rsidR="001C70AE" w:rsidRPr="00243C4C" w:rsidRDefault="001C70AE" w:rsidP="001C70AE">
      <w:r w:rsidRPr="00243C4C">
        <w:t xml:space="preserve">Los avances tecnológicos han traído consigo el mejoramiento de la calidad de vida humana por medio de los equipos médicos, además de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se debe proteger la vida de tales </w:t>
      </w:r>
      <w:proofErr w:type="gramStart"/>
      <w:r w:rsidRPr="00243C4C">
        <w:t>pacientes</w:t>
      </w:r>
      <w:proofErr w:type="gramEnd"/>
      <w:r w:rsidRPr="00243C4C">
        <w:t xml:space="preserve"> ante todo, para lo cual se han estipulado una serie de normativas que estandarizan los requisitos para poder validar o rechazar un equipo electrónico médico.</w:t>
      </w:r>
    </w:p>
    <w:p w:rsidR="001C70AE" w:rsidRDefault="001C70AE" w:rsidP="001C70AE">
      <w:r w:rsidRPr="00554E2C">
        <w:rPr>
          <w:highlight w:val="yellow"/>
        </w:rPr>
        <w:t>Todo lo ref</w:t>
      </w:r>
      <w:r w:rsidR="00554E2C" w:rsidRPr="00554E2C">
        <w:rPr>
          <w:highlight w:val="yellow"/>
        </w:rPr>
        <w:t>erente a variaciones de tensión</w:t>
      </w:r>
      <w:r w:rsidRPr="00554E2C">
        <w:rPr>
          <w:highlight w:val="yellow"/>
        </w:rPr>
        <w:t xml:space="preserve">, corrientes de fuga quemaduras </w:t>
      </w:r>
      <w:r w:rsidR="00554E2C" w:rsidRPr="00554E2C">
        <w:rPr>
          <w:highlight w:val="yellow"/>
        </w:rPr>
        <w:t xml:space="preserve">por alta frecuencia </w:t>
      </w:r>
      <w:r w:rsidRPr="00554E2C">
        <w:rPr>
          <w:highlight w:val="yellow"/>
        </w:rPr>
        <w:t>o desfibrilación, son entre otras causas el establecimiento de la norma internacional IEC-60601-1,</w:t>
      </w:r>
      <w:r w:rsidRPr="00243C4C">
        <w:t xml:space="preserve">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electroquirúrgica.</w:t>
      </w:r>
      <w:r>
        <w:t xml:space="preserve">     </w:t>
      </w:r>
    </w:p>
    <w:p w:rsidR="00FA7A96" w:rsidRDefault="00C37EC2" w:rsidP="00FA7A96">
      <w:pPr>
        <w:pStyle w:val="Ttulo3"/>
      </w:pPr>
      <w:bookmarkStart w:id="21" w:name="_Toc514401464"/>
      <w:r>
        <w:lastRenderedPageBreak/>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rsidR="009666C9">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"previouslyFormattedCitation"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693D81">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01465"/>
      <w:r>
        <w:lastRenderedPageBreak/>
        <w:t>Normatividad</w:t>
      </w:r>
      <w:bookmarkEnd w:id="22"/>
    </w:p>
    <w:p w:rsidR="00927633" w:rsidRPr="00243C4C" w:rsidRDefault="00927633" w:rsidP="00927633">
      <w:r w:rsidRPr="00243C4C">
        <w:t xml:space="preserve">La normatividad internacional que estandariza las regulaciones que deben tener los equipos médicos, como se mencionó anteriormente, es la IEC-60601-1 referencia IEC-60601 con </w:t>
      </w:r>
      <w:proofErr w:type="spellStart"/>
      <w:r w:rsidRPr="00243C4C">
        <w:t>Mendeley</w:t>
      </w:r>
      <w:proofErr w:type="spellEnd"/>
      <w:r w:rsidRPr="00243C4C">
        <w:t>, cuyo documento es de libre descarga y se resume a continuación.</w:t>
      </w:r>
    </w:p>
    <w:p w:rsidR="00927633" w:rsidRPr="00243C4C" w:rsidRDefault="00927633" w:rsidP="00927633">
      <w:r w:rsidRPr="00243C4C">
        <w:t>En primera instancia se hace una breve introducción y recopilación de los antecedentes y la historia que converge en la resolución de la norma de vigencia actual, además de la cronología de las normas previa a esta.</w:t>
      </w:r>
    </w:p>
    <w:p w:rsidR="00927633" w:rsidRPr="00243C4C" w:rsidRDefault="00927633" w:rsidP="00927633">
      <w:r w:rsidRPr="00243C4C">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927633" w:rsidRPr="00243C4C" w:rsidRDefault="00927633" w:rsidP="00927633">
      <w:r w:rsidRPr="00243C4C">
        <w:t>Posterior a esto se explican los requerimientos generales que deben ser puestos en los equipos médicos.</w:t>
      </w:r>
    </w:p>
    <w:p w:rsidR="00927633" w:rsidRPr="00243C4C" w:rsidRDefault="00927633" w:rsidP="00927633">
      <w:pPr>
        <w:pStyle w:val="Prrafodelista"/>
        <w:numPr>
          <w:ilvl w:val="0"/>
          <w:numId w:val="20"/>
        </w:numPr>
      </w:pPr>
      <w:r w:rsidRPr="00243C4C">
        <w:rPr>
          <w:i/>
        </w:rPr>
        <w:t>Riesgo de Manejo del Equipo:</w:t>
      </w:r>
      <w:r w:rsidRPr="00243C4C">
        <w:t xml:space="preserve"> Las condiciones de funcionamiento por defecto deben ser especificadas, además de establecer los riesgos mínimos presentes en el uso de dicho equipo.</w:t>
      </w:r>
    </w:p>
    <w:p w:rsidR="00927633" w:rsidRPr="00243C4C" w:rsidRDefault="00927633" w:rsidP="00927633">
      <w:pPr>
        <w:pStyle w:val="Prrafodelista"/>
        <w:numPr>
          <w:ilvl w:val="0"/>
          <w:numId w:val="20"/>
        </w:numPr>
      </w:pPr>
      <w:r w:rsidRPr="00243C4C">
        <w:rPr>
          <w:i/>
        </w:rPr>
        <w:t>Desempeño Esencial:</w:t>
      </w:r>
      <w:r w:rsidRPr="00243C4C">
        <w:t xml:space="preserve"> El fabricante debe destacar las características o funciones esenciales del sistema, las cuales deben ser mantenidas e inspeccionadas de manera periódica conforme se use el equipo.</w:t>
      </w:r>
    </w:p>
    <w:p w:rsidR="00927633" w:rsidRPr="00243C4C" w:rsidRDefault="00927633" w:rsidP="00927633">
      <w:pPr>
        <w:pStyle w:val="Prrafodelista"/>
        <w:numPr>
          <w:ilvl w:val="0"/>
          <w:numId w:val="20"/>
        </w:numPr>
      </w:pPr>
      <w:r w:rsidRPr="00243C4C">
        <w:rPr>
          <w:i/>
        </w:rPr>
        <w:t>Equivalencia de Seguridad:</w:t>
      </w:r>
      <w:r w:rsidRPr="00243C4C">
        <w:t xml:space="preserve"> El fabricante debe describir si existe riesgos remantes en el uso de su equipo, las razones por las cuales dichos riesgos superan el desuso del dispositivo en el ámbito médico que use.</w:t>
      </w:r>
    </w:p>
    <w:p w:rsidR="00927633" w:rsidRPr="00243C4C" w:rsidRDefault="00927633" w:rsidP="00927633">
      <w:pPr>
        <w:pStyle w:val="Prrafodelista"/>
        <w:numPr>
          <w:ilvl w:val="0"/>
          <w:numId w:val="20"/>
        </w:numPr>
      </w:pPr>
      <w:proofErr w:type="spellStart"/>
      <w:r w:rsidRPr="00243C4C">
        <w:rPr>
          <w:i/>
        </w:rPr>
        <w:lastRenderedPageBreak/>
        <w:t>Equipación</w:t>
      </w:r>
      <w:proofErr w:type="spellEnd"/>
      <w:r w:rsidRPr="00243C4C">
        <w:rPr>
          <w:i/>
        </w:rPr>
        <w:t xml:space="preserve"> o Sistema en Parte:</w:t>
      </w:r>
      <w:r w:rsidRPr="00243C4C">
        <w:t xml:space="preserve"> Se debe describir las partes en contacto con el paciente tratado que puedan encontrarse fuera de la catalogación de “Partes Aplicadas” consideradas en el texto.</w:t>
      </w:r>
    </w:p>
    <w:p w:rsidR="00927633" w:rsidRPr="00243C4C" w:rsidRDefault="00927633" w:rsidP="00927633">
      <w:pPr>
        <w:pStyle w:val="Prrafodelista"/>
        <w:numPr>
          <w:ilvl w:val="0"/>
          <w:numId w:val="20"/>
        </w:numPr>
      </w:pPr>
      <w:r w:rsidRPr="00243C4C">
        <w:rPr>
          <w:i/>
        </w:rPr>
        <w:t>Condición de Seguridad por Defecto:</w:t>
      </w:r>
      <w:r w:rsidRPr="00243C4C">
        <w:t xml:space="preserve"> El equipo debe ser diseñado para funcionar por defecto con un nivel mínimo de seguridad avalado que permita su interacción con los pacientes. Para los cual se tiene en cuenta:</w:t>
      </w:r>
    </w:p>
    <w:p w:rsidR="00927633" w:rsidRPr="00243C4C" w:rsidRDefault="00927633" w:rsidP="00927633">
      <w:pPr>
        <w:pStyle w:val="Prrafodelista"/>
        <w:numPr>
          <w:ilvl w:val="0"/>
          <w:numId w:val="21"/>
        </w:numPr>
      </w:pPr>
      <w:r w:rsidRPr="00243C4C">
        <w:t>Probabilidad mínima de fallos por negligencia.</w:t>
      </w:r>
    </w:p>
    <w:p w:rsidR="00927633" w:rsidRPr="00243C4C" w:rsidRDefault="00927633" w:rsidP="00927633">
      <w:pPr>
        <w:pStyle w:val="Prrafodelista"/>
        <w:numPr>
          <w:ilvl w:val="0"/>
          <w:numId w:val="21"/>
        </w:numPr>
      </w:pPr>
      <w:r w:rsidRPr="00243C4C">
        <w:t>Rápida detección de daños que minimiza el posible daño producido por el uso del equipo.</w:t>
      </w:r>
    </w:p>
    <w:p w:rsidR="00927633" w:rsidRPr="00243C4C" w:rsidRDefault="00927633" w:rsidP="00927633">
      <w:pPr>
        <w:pStyle w:val="Prrafodelista"/>
        <w:numPr>
          <w:ilvl w:val="0"/>
          <w:numId w:val="21"/>
        </w:numPr>
      </w:pPr>
      <w:r w:rsidRPr="00243C4C">
        <w:t>Aceptabilidad del fallo en un test que evalué la seguridad por defecto del equipo.</w:t>
      </w:r>
    </w:p>
    <w:p w:rsidR="000E73F1" w:rsidRPr="00243C4C" w:rsidRDefault="00927633" w:rsidP="000E73F1">
      <w:pPr>
        <w:pStyle w:val="Prrafodelista"/>
        <w:numPr>
          <w:ilvl w:val="0"/>
          <w:numId w:val="23"/>
        </w:numPr>
      </w:pPr>
      <w:r w:rsidRPr="00243C4C">
        <w:rPr>
          <w:i/>
        </w:rPr>
        <w:t>Componentes Usados:</w:t>
      </w:r>
      <w:r w:rsidRPr="00243C4C">
        <w:t xml:space="preserve"> Todos los componentes, incluyendo el cableado que puedan presentar fallas de alto riesgos, deben ser utilizadas de acuerdo a especificaciones validadas previamente:</w:t>
      </w:r>
    </w:p>
    <w:p w:rsidR="000E73F1" w:rsidRPr="00243C4C" w:rsidRDefault="00927633" w:rsidP="000E73F1">
      <w:pPr>
        <w:pStyle w:val="Prrafodelista"/>
        <w:numPr>
          <w:ilvl w:val="0"/>
          <w:numId w:val="25"/>
        </w:numPr>
      </w:pPr>
      <w:r w:rsidRPr="00243C4C">
        <w:t>Normas IEC.</w:t>
      </w:r>
    </w:p>
    <w:p w:rsidR="000E73F1" w:rsidRPr="00243C4C" w:rsidRDefault="00927633" w:rsidP="000E73F1">
      <w:pPr>
        <w:pStyle w:val="Prrafodelista"/>
        <w:numPr>
          <w:ilvl w:val="0"/>
          <w:numId w:val="25"/>
        </w:numPr>
      </w:pPr>
      <w:r w:rsidRPr="00243C4C">
        <w:t>Normas ISO.</w:t>
      </w:r>
    </w:p>
    <w:p w:rsidR="000E73F1" w:rsidRPr="00243C4C" w:rsidRDefault="00927633" w:rsidP="000E73F1">
      <w:pPr>
        <w:pStyle w:val="Prrafodelista"/>
        <w:numPr>
          <w:ilvl w:val="0"/>
          <w:numId w:val="23"/>
        </w:numPr>
      </w:pPr>
      <w:r w:rsidRPr="00243C4C">
        <w:rPr>
          <w:i/>
        </w:rPr>
        <w:t>Uso de Componentes de Características de Alta Fidelidad:</w:t>
      </w:r>
      <w:r w:rsidRPr="00243C4C">
        <w:t xml:space="preserve"> Deben usarse componentes de alta calidad y fidelidad en casos donde su ausencia pretendan un riesgo inaceptable.</w:t>
      </w:r>
    </w:p>
    <w:p w:rsidR="000E73F1" w:rsidRPr="00243C4C" w:rsidRDefault="00927633" w:rsidP="000E73F1">
      <w:pPr>
        <w:pStyle w:val="Prrafodelista"/>
        <w:numPr>
          <w:ilvl w:val="0"/>
          <w:numId w:val="23"/>
        </w:numPr>
      </w:pPr>
      <w:r w:rsidRPr="00243C4C">
        <w:rPr>
          <w:i/>
        </w:rPr>
        <w:t>Fuentes de Alimentación:</w:t>
      </w:r>
      <w:r w:rsidRPr="00243C4C">
        <w:t xml:space="preserve"> Todos los equipos deben poseer una fuente de alimentación adecuada de acuerdo a sus requerimientos internos. La limitación en tensión </w:t>
      </w:r>
      <w:r w:rsidR="000E73F1" w:rsidRPr="00243C4C">
        <w:t>está</w:t>
      </w:r>
      <w:r w:rsidRPr="00243C4C">
        <w:t xml:space="preserve"> dada por 250[V] máximo para sistemas monofásicos y 500[V] máximo para sistemas </w:t>
      </w:r>
      <w:r w:rsidRPr="00243C4C">
        <w:lastRenderedPageBreak/>
        <w:t xml:space="preserve">polifásicos, por lo </w:t>
      </w:r>
      <w:r w:rsidR="000E73F1" w:rsidRPr="00243C4C">
        <w:t>tanto,</w:t>
      </w:r>
      <w:r w:rsidRPr="00243C4C">
        <w:t xml:space="preserve"> ningún equipo de ningún tipo puede exceder los 500[V] para su alimentación. </w:t>
      </w:r>
      <w:r w:rsidR="000E73F1" w:rsidRPr="00243C4C">
        <w:t>Además,</w:t>
      </w:r>
      <w:r w:rsidRPr="00243C4C">
        <w:t xml:space="preserve"> se deben tener otras consideraciones en cuenta:</w:t>
      </w:r>
    </w:p>
    <w:p w:rsidR="000E73F1" w:rsidRPr="00243C4C" w:rsidRDefault="00927633" w:rsidP="000E73F1">
      <w:pPr>
        <w:pStyle w:val="Prrafodelista"/>
        <w:numPr>
          <w:ilvl w:val="0"/>
          <w:numId w:val="26"/>
        </w:numPr>
      </w:pPr>
      <w:r w:rsidRPr="00243C4C">
        <w:t xml:space="preserve">Protección contra </w:t>
      </w:r>
      <w:proofErr w:type="spellStart"/>
      <w:r w:rsidRPr="00243C4C">
        <w:t>sobrevoltajes</w:t>
      </w:r>
      <w:proofErr w:type="spellEnd"/>
      <w:r w:rsidRPr="00243C4C">
        <w:t xml:space="preserve"> especificados por el fabricante.</w:t>
      </w:r>
    </w:p>
    <w:p w:rsidR="000E73F1" w:rsidRPr="00243C4C" w:rsidRDefault="00927633" w:rsidP="000E73F1">
      <w:pPr>
        <w:pStyle w:val="Prrafodelista"/>
        <w:numPr>
          <w:ilvl w:val="0"/>
          <w:numId w:val="26"/>
        </w:numPr>
      </w:pPr>
      <w:r w:rsidRPr="00243C4C">
        <w:t>Voltajes nominales no superiores al 110% o inferiores al 90% de la tensión proporcionada por la red, en referencia a “tierra”.</w:t>
      </w:r>
    </w:p>
    <w:p w:rsidR="000E73F1" w:rsidRPr="00243C4C" w:rsidRDefault="00927633" w:rsidP="000E73F1">
      <w:pPr>
        <w:pStyle w:val="Prrafodelista"/>
        <w:numPr>
          <w:ilvl w:val="0"/>
          <w:numId w:val="26"/>
        </w:numPr>
      </w:pPr>
      <w:r w:rsidRPr="00243C4C">
        <w:t>Para sistemas que manejen ondas sinusoidales frecuencias menores o iguales a 1KHz.</w:t>
      </w:r>
    </w:p>
    <w:p w:rsidR="000E73F1" w:rsidRPr="00243C4C" w:rsidRDefault="00927633" w:rsidP="000E73F1">
      <w:pPr>
        <w:pStyle w:val="Prrafodelista"/>
        <w:numPr>
          <w:ilvl w:val="0"/>
          <w:numId w:val="26"/>
        </w:numPr>
      </w:pPr>
      <w:r w:rsidRPr="00243C4C">
        <w:t>Una desviación menor a 1% para frecuencias que se encuentren entre 100Hz y 1KHz.</w:t>
      </w:r>
    </w:p>
    <w:p w:rsidR="000E73F1" w:rsidRPr="00243C4C" w:rsidRDefault="00927633" w:rsidP="000E73F1">
      <w:pPr>
        <w:pStyle w:val="Prrafodelista"/>
        <w:numPr>
          <w:ilvl w:val="0"/>
          <w:numId w:val="26"/>
        </w:numPr>
      </w:pPr>
      <w:r w:rsidRPr="00243C4C">
        <w:t>Un rizado de voltaje no superior al 10% del valor promedio obtenido de la red.</w:t>
      </w:r>
    </w:p>
    <w:p w:rsidR="000E73F1" w:rsidRPr="00243C4C" w:rsidRDefault="00927633" w:rsidP="000E73F1">
      <w:pPr>
        <w:pStyle w:val="Prrafodelista"/>
        <w:numPr>
          <w:ilvl w:val="0"/>
          <w:numId w:val="27"/>
        </w:numPr>
      </w:pPr>
      <w:r w:rsidRPr="00243C4C">
        <w:rPr>
          <w:i/>
        </w:rPr>
        <w:t>Características de Entrada:</w:t>
      </w:r>
      <w:r w:rsidRPr="00243C4C">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0E73F1" w:rsidRPr="00243C4C" w:rsidRDefault="00927633" w:rsidP="000E73F1">
      <w:pPr>
        <w:pStyle w:val="Prrafodelista"/>
        <w:numPr>
          <w:ilvl w:val="0"/>
          <w:numId w:val="27"/>
        </w:numPr>
      </w:pPr>
      <w:r w:rsidRPr="00243C4C">
        <w:rPr>
          <w:i/>
        </w:rPr>
        <w:t>Requerimientos Generales para la Evaluación del Equipo:</w:t>
      </w:r>
      <w:r w:rsidR="000E73F1" w:rsidRPr="00243C4C">
        <w:t xml:space="preserve"> </w:t>
      </w:r>
      <w:r w:rsidRPr="00243C4C">
        <w:t>El equipo</w:t>
      </w:r>
      <w:r w:rsidR="000E73F1" w:rsidRPr="00243C4C">
        <w:t xml:space="preserve"> </w:t>
      </w:r>
      <w:r w:rsidRPr="00243C4C">
        <w:t>debe ser evaluado de acuerdo a características particulares y en condiciones que simulen e</w:t>
      </w:r>
      <w:r w:rsidR="000E73F1" w:rsidRPr="00243C4C">
        <w:t>l</w:t>
      </w:r>
      <w:r w:rsidRPr="00243C4C">
        <w:t xml:space="preserve"> funcionamiento cotidiano del dispositivo. En estas pruebas se deben tener en cuenta los siguientes parámetros:</w:t>
      </w:r>
    </w:p>
    <w:p w:rsidR="000E73F1" w:rsidRPr="00243C4C" w:rsidRDefault="00927633" w:rsidP="000E73F1">
      <w:pPr>
        <w:pStyle w:val="Prrafodelista"/>
        <w:numPr>
          <w:ilvl w:val="0"/>
          <w:numId w:val="28"/>
        </w:numPr>
      </w:pPr>
      <w:r w:rsidRPr="00243C4C">
        <w:t>Numero de muestras representativas del tema en prueba.</w:t>
      </w:r>
    </w:p>
    <w:p w:rsidR="000E73F1" w:rsidRPr="00243C4C" w:rsidRDefault="00927633" w:rsidP="000E73F1">
      <w:pPr>
        <w:pStyle w:val="Prrafodelista"/>
        <w:numPr>
          <w:ilvl w:val="0"/>
          <w:numId w:val="28"/>
        </w:numPr>
      </w:pPr>
      <w:r w:rsidRPr="00243C4C">
        <w:t>Temperatura ambiente, humedad y presión atmosférica para uso estándar del equipo.</w:t>
      </w:r>
    </w:p>
    <w:p w:rsidR="000E73F1" w:rsidRPr="00243C4C" w:rsidRDefault="00927633" w:rsidP="000E73F1">
      <w:pPr>
        <w:pStyle w:val="Prrafodelista"/>
        <w:numPr>
          <w:ilvl w:val="0"/>
          <w:numId w:val="28"/>
        </w:numPr>
      </w:pPr>
      <w:r w:rsidRPr="00243C4C">
        <w:lastRenderedPageBreak/>
        <w:t xml:space="preserve">Si es necesario o existe algún riesgo adicional contemplado de manera individual para el equipo, la evaluación se debe describir y acoplarse a normas internacionales de acuerdo al campo donde se desempeñe la actividad </w:t>
      </w:r>
      <w:r w:rsidR="000E73F1" w:rsidRPr="00243C4C">
        <w:t>médica</w:t>
      </w:r>
      <w:r w:rsidRPr="00243C4C">
        <w:t>.</w:t>
      </w:r>
    </w:p>
    <w:p w:rsidR="000E73F1" w:rsidRPr="00243C4C" w:rsidRDefault="00927633" w:rsidP="000E73F1">
      <w:pPr>
        <w:pStyle w:val="Prrafodelista"/>
        <w:numPr>
          <w:ilvl w:val="0"/>
          <w:numId w:val="28"/>
        </w:numPr>
      </w:pPr>
      <w:r w:rsidRPr="00243C4C">
        <w:t>Las fuentes de alimentación deben poseer una descripción de la naturaleza de la señal empleada, la frecuencia y el tipo de corriente además de cumplir con los parámetros antes descritos.</w:t>
      </w:r>
    </w:p>
    <w:p w:rsidR="000E73F1" w:rsidRPr="00243C4C" w:rsidRDefault="00927633" w:rsidP="000E73F1">
      <w:pPr>
        <w:pStyle w:val="Prrafodelista"/>
        <w:numPr>
          <w:ilvl w:val="0"/>
          <w:numId w:val="28"/>
        </w:numPr>
      </w:pPr>
      <w:r w:rsidRPr="00243C4C">
        <w:t xml:space="preserve">Las reparaciones y modificaciones en caso de ser probables en </w:t>
      </w:r>
      <w:r w:rsidR="000E73F1" w:rsidRPr="00243C4C">
        <w:t>algún</w:t>
      </w:r>
      <w:r w:rsidRPr="00243C4C">
        <w:t xml:space="preserve"> implemento(s) sufra daño debido a las pruebas de laboratorio su repuesto debe ser incluido.</w:t>
      </w:r>
    </w:p>
    <w:p w:rsidR="000E73F1" w:rsidRPr="00243C4C" w:rsidRDefault="000E73F1" w:rsidP="000E73F1">
      <w:pPr>
        <w:pStyle w:val="Prrafodelista"/>
        <w:numPr>
          <w:ilvl w:val="0"/>
          <w:numId w:val="28"/>
        </w:numPr>
      </w:pPr>
      <w:r w:rsidRPr="00243C4C">
        <w:t>La realización de evaluaciones secuenciales del mismo tipo no debe</w:t>
      </w:r>
      <w:r w:rsidR="00927633" w:rsidRPr="00243C4C">
        <w:t xml:space="preserve"> influir en los resultados obtenidos.</w:t>
      </w:r>
    </w:p>
    <w:p w:rsidR="00927633" w:rsidRPr="00243C4C" w:rsidRDefault="00927633" w:rsidP="000E73F1">
      <w:pPr>
        <w:pStyle w:val="Prrafodelista"/>
        <w:numPr>
          <w:ilvl w:val="0"/>
          <w:numId w:val="28"/>
        </w:numPr>
      </w:pPr>
      <w:r w:rsidRPr="00243C4C">
        <w:t>Las piezas a las cuales sea accesible su manipulación deben ser sujetas a pruebas y prevención de riesgos individuales a fin de disminuir daños de funcionamiento o afectaciones adicionales a la salud de las personas.</w:t>
      </w:r>
    </w:p>
    <w:p w:rsidR="00EF0C59" w:rsidRPr="00243C4C" w:rsidRDefault="00927633" w:rsidP="00EF0C59">
      <w:r w:rsidRPr="00243C4C">
        <w:t>Además de la clasificación de equipos presentada previamente, otros parámetros contempla</w:t>
      </w:r>
      <w:r w:rsidR="00EF0C59" w:rsidRPr="00243C4C">
        <w:t>dos para su categorización son:</w:t>
      </w:r>
    </w:p>
    <w:p w:rsidR="00EF0C59" w:rsidRPr="00243C4C" w:rsidRDefault="00927633" w:rsidP="00EF0C59">
      <w:pPr>
        <w:pStyle w:val="Prrafodelista"/>
        <w:numPr>
          <w:ilvl w:val="0"/>
          <w:numId w:val="30"/>
        </w:numPr>
      </w:pPr>
      <w:r w:rsidRPr="00243C4C">
        <w:t>La protección contra el ingreso perjudicial de agua.</w:t>
      </w:r>
    </w:p>
    <w:p w:rsidR="00EF0C59" w:rsidRPr="00243C4C" w:rsidRDefault="00927633" w:rsidP="00EF0C59">
      <w:pPr>
        <w:pStyle w:val="Prrafodelista"/>
        <w:numPr>
          <w:ilvl w:val="0"/>
          <w:numId w:val="30"/>
        </w:numPr>
      </w:pPr>
      <w:r w:rsidRPr="00243C4C">
        <w:t>Los métodos de esterilización.</w:t>
      </w:r>
    </w:p>
    <w:p w:rsidR="00EF0C59" w:rsidRPr="00243C4C" w:rsidRDefault="00927633" w:rsidP="00EF0C59">
      <w:pPr>
        <w:pStyle w:val="Prrafodelista"/>
        <w:numPr>
          <w:ilvl w:val="0"/>
          <w:numId w:val="30"/>
        </w:numPr>
      </w:pPr>
      <w:r w:rsidRPr="00243C4C">
        <w:t>La idoneidad de uso en ambientes con buena oxigenación.</w:t>
      </w:r>
    </w:p>
    <w:p w:rsidR="00927633" w:rsidRPr="00243C4C" w:rsidRDefault="00927633" w:rsidP="00EF0C59">
      <w:pPr>
        <w:pStyle w:val="Prrafodelista"/>
        <w:numPr>
          <w:ilvl w:val="0"/>
          <w:numId w:val="30"/>
        </w:numPr>
      </w:pPr>
      <w:r w:rsidRPr="00243C4C">
        <w:t>Modos de Operación</w:t>
      </w:r>
      <w:r w:rsidR="00F41D09" w:rsidRPr="00243C4C">
        <w:t>.</w:t>
      </w:r>
    </w:p>
    <w:p w:rsidR="00F71179" w:rsidRPr="003629DE" w:rsidRDefault="006F40F4" w:rsidP="006F40F4">
      <w:pPr>
        <w:pStyle w:val="Ttulo3"/>
        <w:rPr>
          <w:vanish/>
          <w:specVanish/>
        </w:rPr>
      </w:pPr>
      <w:bookmarkStart w:id="23" w:name="_Toc514401466"/>
      <w:r>
        <w:t>Recomendaciones de uso</w:t>
      </w:r>
      <w:r w:rsidR="009B1F33">
        <w:t xml:space="preserve"> de equipos </w:t>
      </w:r>
      <w:proofErr w:type="spellStart"/>
      <w:r w:rsidR="009B1F33">
        <w:t>electroquirugicos</w:t>
      </w:r>
      <w:proofErr w:type="spellEnd"/>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w:t>
      </w:r>
      <w:r w:rsidR="00AE68E1">
        <w:lastRenderedPageBreak/>
        <w:t>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0146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01468"/>
      <w:r>
        <w:t>Criterio de Diseño</w:t>
      </w:r>
      <w:bookmarkEnd w:id="25"/>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xml:space="preserve">, hay riesgo presente de choque eléctrico si el paciente u operario están expuestos a un voltaje que exceda 25 VRMS </w:t>
      </w:r>
      <w:r>
        <w:lastRenderedPageBreak/>
        <w:t>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6" w:name="_Ref513737765"/>
      <w:r>
        <w:t xml:space="preserve">Tabla </w:t>
      </w:r>
      <w:fldSimple w:instr=" SEQ Tabla \* ARABIC ">
        <w:r w:rsidR="00693D81">
          <w:rPr>
            <w:noProof/>
          </w:rPr>
          <w:t>3</w:t>
        </w:r>
      </w:fldSimple>
      <w:bookmarkEnd w:id="26"/>
      <w:r>
        <w:t>. Especificaciones técnicas del equipo.</w:t>
      </w:r>
    </w:p>
    <w:p w:rsidR="00F71179" w:rsidRDefault="00F71179" w:rsidP="00F71179">
      <w:pPr>
        <w:pStyle w:val="Ttulo2"/>
      </w:pPr>
      <w:bookmarkStart w:id="27" w:name="_Toc514401469"/>
      <w:r>
        <w:lastRenderedPageBreak/>
        <w:t>Diagrama de Bloques</w:t>
      </w:r>
      <w:bookmarkEnd w:id="27"/>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8" w:name="_Ref513740003"/>
      <w:r>
        <w:t xml:space="preserve">Figura </w:t>
      </w:r>
      <w:fldSimple w:instr=" SEQ Figura \* ARABIC ">
        <w:r w:rsidR="006021FF">
          <w:rPr>
            <w:noProof/>
          </w:rPr>
          <w:t>6</w:t>
        </w:r>
      </w:fldSimple>
      <w:bookmarkEnd w:id="28"/>
      <w:r>
        <w:t xml:space="preserve">. Diagrama de bloques del </w:t>
      </w:r>
      <w:proofErr w:type="spellStart"/>
      <w:r>
        <w:t>electrobisturi</w:t>
      </w:r>
      <w:proofErr w:type="spellEnd"/>
      <w:r>
        <w:t>.</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01470"/>
      <w:r>
        <w:t>Diseño de Módulos Principales</w:t>
      </w:r>
      <w:bookmarkEnd w:id="29"/>
    </w:p>
    <w:p w:rsidR="0053071B" w:rsidRDefault="00CA073D" w:rsidP="0053071B">
      <w:r>
        <w:t>Teniendo en cuenta el alto costo q</w:t>
      </w:r>
      <w:r w:rsidR="00DC3DA4">
        <w:t xml:space="preserve">ue implica la impresión de </w:t>
      </w:r>
      <w:proofErr w:type="spellStart"/>
      <w:r w:rsidR="00DC3DA4" w:rsidRPr="00CE14FC">
        <w:rPr>
          <w:highlight w:val="yellow"/>
        </w:rPr>
        <w:t>PCB</w:t>
      </w:r>
      <w:r w:rsidR="00BF6250" w:rsidRPr="00CE14FC">
        <w:rPr>
          <w:highlight w:val="yellow"/>
        </w:rPr>
        <w:t>’s</w:t>
      </w:r>
      <w:proofErr w:type="spellEnd"/>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0" w:name="_Ref514351301"/>
      <w:r>
        <w:t xml:space="preserve">Figura </w:t>
      </w:r>
      <w:fldSimple w:instr=" SEQ Figura \* ARABIC ">
        <w:r w:rsidR="006021FF">
          <w:rPr>
            <w:noProof/>
          </w:rPr>
          <w:t>7</w:t>
        </w:r>
      </w:fldSimple>
      <w:bookmarkEnd w:id="30"/>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fldSimple w:instr=" SEQ Figura \* ARABIC ">
        <w:r w:rsidR="006021FF">
          <w:rPr>
            <w:noProof/>
          </w:rPr>
          <w:t>8</w:t>
        </w:r>
      </w:fldSimple>
      <w:bookmarkEnd w:id="31"/>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FA3E95">
        <w:t xml:space="preserve"> </w:t>
      </w:r>
      <w:proofErr w:type="spellStart"/>
      <w:r w:rsidR="00FA3E95" w:rsidRPr="00FA3E95">
        <w:rPr>
          <w:highlight w:val="yellow"/>
        </w:rPr>
        <w:t>referecia</w:t>
      </w:r>
      <w:proofErr w:type="spellEnd"/>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fldSimple w:instr=" SEQ Figura \* ARABIC ">
        <w:r w:rsidR="006021FF">
          <w:rPr>
            <w:noProof/>
          </w:rPr>
          <w:t>9</w:t>
        </w:r>
      </w:fldSimple>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fldSimple w:instr=" SEQ Figura \* ARABIC ">
        <w:r w:rsidR="006021FF">
          <w:rPr>
            <w:noProof/>
          </w:rPr>
          <w:t>10</w:t>
        </w:r>
      </w:fldSimple>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0147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fldSimple w:instr=" SEQ Figura \* ARABIC ">
        <w:r w:rsidR="006021FF">
          <w:rPr>
            <w:noProof/>
          </w:rPr>
          <w:t>11</w:t>
        </w:r>
      </w:fldSimple>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01472"/>
      <w:proofErr w:type="spellStart"/>
      <w:r>
        <w:t>Bioimpedanciometro</w:t>
      </w:r>
      <w:proofErr w:type="spellEnd"/>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fldSimple w:instr=" SEQ Figura \* ARABIC ">
        <w:r w:rsidR="006021FF">
          <w:rPr>
            <w:noProof/>
          </w:rPr>
          <w:t>12</w:t>
        </w:r>
      </w:fldSimple>
      <w:bookmarkEnd w:id="37"/>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Analog </w:t>
      </w:r>
      <w:proofErr w:type="spellStart"/>
      <w:r w:rsidR="0057722A">
        <w:t>Devices</w:t>
      </w:r>
      <w:proofErr w:type="spellEnd"/>
      <w:r w:rsidR="0077063C">
        <w:t xml:space="preserve"> </w:t>
      </w:r>
      <w:r w:rsidR="00D857BD">
        <w:fldChar w:fldCharType="begin" w:fldLock="1"/>
      </w:r>
      <w:r w:rsidR="009666C9">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F41D09">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fldSimple w:instr=" SEQ Figura \* ARABIC ">
        <w:r w:rsidR="006021FF">
          <w:rPr>
            <w:noProof/>
          </w:rPr>
          <w:t>13</w:t>
        </w:r>
      </w:fldSimple>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1771FB" w:rsidRPr="0060553A" w:rsidRDefault="001771FB" w:rsidP="001771FB">
      <w:pPr>
        <w:keepNext/>
        <w:jc w:val="center"/>
        <w:rPr>
          <w:i/>
        </w:rPr>
      </w:pPr>
      <w:r>
        <w:t xml:space="preserve">Fuente: </w:t>
      </w:r>
      <w:r w:rsidRPr="0060553A">
        <w:rPr>
          <w:i/>
        </w:rPr>
        <w:t>www.analog.com/en/index.html</w:t>
      </w:r>
      <w:r>
        <w:rPr>
          <w:i/>
        </w:rPr>
        <w:t xml:space="preserve"> (2018).</w:t>
      </w:r>
    </w:p>
    <w:p w:rsidR="001771FB" w:rsidRDefault="001771FB" w:rsidP="00CE64EA">
      <w:pPr>
        <w:keepNext/>
        <w:jc w:val="center"/>
      </w:pP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9666C9">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6021FF">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9666C9">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1" w:name="_Ref504941883"/>
      <w:bookmarkStart w:id="42" w:name="_Ref504941877"/>
      <w:r>
        <w:t xml:space="preserve">Figura </w:t>
      </w:r>
      <w:fldSimple w:instr=" SEQ Figura \* ARABIC ">
        <w:r w:rsidR="006021FF">
          <w:rPr>
            <w:noProof/>
          </w:rPr>
          <w:t>15</w:t>
        </w:r>
      </w:fldSimple>
      <w:bookmarkEnd w:id="41"/>
      <w:r>
        <w:t>. Representación de un Tejido mediante un Circuito Eléctrico.</w:t>
      </w:r>
      <w:bookmarkEnd w:id="42"/>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3" w:name="_Ref514362462"/>
      <w:r>
        <w:lastRenderedPageBreak/>
        <w:t xml:space="preserve">Figura </w:t>
      </w:r>
      <w:fldSimple w:instr=" SEQ Figura \* ARABIC ">
        <w:r w:rsidR="006021FF">
          <w:rPr>
            <w:noProof/>
          </w:rPr>
          <w:t>16</w:t>
        </w:r>
      </w:fldSimple>
      <w:bookmarkEnd w:id="43"/>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4" w:name="_Ref514363666"/>
      <w:r>
        <w:t xml:space="preserve">Tabla </w:t>
      </w:r>
      <w:fldSimple w:instr=" SEQ Tabla \* ARABIC ">
        <w:r w:rsidR="00693D81">
          <w:rPr>
            <w:noProof/>
          </w:rPr>
          <w:t>4</w:t>
        </w:r>
      </w:fldSimple>
      <w:bookmarkEnd w:id="44"/>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9666C9">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9666C9">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9666C9">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9666C9">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5" w:name="_Toc514401473"/>
      <w:r>
        <w:lastRenderedPageBreak/>
        <w:t xml:space="preserve">Gestor de Salidas </w:t>
      </w:r>
      <w:r w:rsidR="00506355">
        <w:t>(Administrador de puertos de salida)</w:t>
      </w:r>
      <w:bookmarkEnd w:id="45"/>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6021FF">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6" w:name="_Ref514365733"/>
      <w:r>
        <w:lastRenderedPageBreak/>
        <w:t xml:space="preserve">Figura </w:t>
      </w:r>
      <w:fldSimple w:instr=" SEQ Figura \* ARABIC ">
        <w:r w:rsidR="006021FF">
          <w:rPr>
            <w:noProof/>
          </w:rPr>
          <w:t>18</w:t>
        </w:r>
      </w:fldSimple>
      <w:bookmarkEnd w:id="46"/>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7" w:name="_Ref514244152"/>
      <w:bookmarkStart w:id="48" w:name="_Toc514401474"/>
      <w:r>
        <w:t>Amplificador de Potencia</w:t>
      </w:r>
      <w:bookmarkEnd w:id="47"/>
      <w:bookmarkEnd w:id="48"/>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6021FF">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lastRenderedPageBreak/>
        <w:t xml:space="preserve">Figura </w:t>
      </w:r>
      <w:fldSimple w:instr=" SEQ Figura \* ARABIC ">
        <w:r w:rsidR="006021FF">
          <w:rPr>
            <w:noProof/>
          </w:rPr>
          <w:t>20</w:t>
        </w:r>
      </w:fldSimple>
      <w:bookmarkEnd w:id="49"/>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F568DF" w:rsidRDefault="00F568DF" w:rsidP="00753B4A">
      <w:pPr>
        <w:jc w:val="center"/>
      </w:pPr>
      <w:r w:rsidRPr="00527419">
        <w:rPr>
          <w:highlight w:val="yellow"/>
        </w:rPr>
        <w:t xml:space="preserve">Fuente: </w:t>
      </w:r>
      <w:r w:rsidRPr="00527419">
        <w:rPr>
          <w:highlight w:val="yellow"/>
        </w:rPr>
        <w:fldChar w:fldCharType="begin" w:fldLock="1"/>
      </w:r>
      <w:r w:rsidR="00527419">
        <w:rPr>
          <w:highlight w:val="yellow"/>
        </w:rP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Pr="00527419">
        <w:rPr>
          <w:highlight w:val="yellow"/>
        </w:rPr>
        <w:fldChar w:fldCharType="separate"/>
      </w:r>
      <w:r w:rsidRPr="00527419">
        <w:rPr>
          <w:noProof/>
          <w:highlight w:val="yellow"/>
        </w:rPr>
        <w:t>(Siliconix, 2016a)</w:t>
      </w:r>
      <w:r w:rsidRPr="00527419">
        <w:rPr>
          <w:highlight w:val="yellow"/>
        </w:rPr>
        <w:fldChar w:fldCharType="end"/>
      </w:r>
    </w:p>
    <w:p w:rsidR="002506C3" w:rsidRDefault="002506C3" w:rsidP="002506C3">
      <w:r>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0" w:name="_Ref514371025"/>
      <w:r>
        <w:lastRenderedPageBreak/>
        <w:t xml:space="preserve">Figura </w:t>
      </w:r>
      <w:fldSimple w:instr=" SEQ Figura \* ARABIC ">
        <w:r w:rsidR="006021FF">
          <w:rPr>
            <w:noProof/>
          </w:rPr>
          <w:t>21</w:t>
        </w:r>
      </w:fldSimple>
      <w:bookmarkEnd w:id="50"/>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fldSimple w:instr=" SEQ Figura \* ARABIC ">
        <w:r w:rsidR="006021FF">
          <w:rPr>
            <w:noProof/>
          </w:rPr>
          <w:t>22</w:t>
        </w:r>
      </w:fldSimple>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527419" w:rsidRDefault="00527419" w:rsidP="00295B9B">
      <w:pPr>
        <w:jc w:val="center"/>
      </w:pPr>
      <w:r w:rsidRPr="00527419">
        <w:rPr>
          <w:highlight w:val="yellow"/>
        </w:rPr>
        <w:t xml:space="preserve">Fuente: </w:t>
      </w:r>
      <w:r>
        <w:rPr>
          <w:highlight w:val="yellow"/>
        </w:rPr>
        <w:fldChar w:fldCharType="begin" w:fldLock="1"/>
      </w:r>
      <w:r w:rsidR="00D53BC7">
        <w:rPr>
          <w:highlight w:val="yellow"/>
        </w:rPr>
        <w:instrText>ADDIN CSL_CITATION { "citationItems" : [ { "id" : "ITEM-1", "itemData" : { "author" : [ { "dropping-particle" : "", "family" : "Coilcraft", "given" : "", "non-dropping-particle" : "", "parse-names" : false, "suffix" : "" } ], "container-title" : "US Patent 4,388,578", "id" : "ITEM-1", "issued" : { "date-parts" : [ [ "2009" ] ] }, "page" : "1-17", "title" : "Power factor controller", "type" : "article-journal" }, "uris" : [ "http://www.mendeley.com/documents/?uuid=b768e6f6-397c-40d2-948a-441f23e1225b" ] } ], "mendeley" : { "formattedCitation" : "(Coilcraft, 2009)", "plainTextFormattedCitation" : "(Coilcraft, 2009)", "previouslyFormattedCitation" : "(Coilcraft, 2009)" }, "properties" : { "noteIndex" : 0 }, "schema" : "https://github.com/citation-style-language/schema/raw/master/csl-citation.json" }</w:instrText>
      </w:r>
      <w:r>
        <w:rPr>
          <w:highlight w:val="yellow"/>
        </w:rPr>
        <w:fldChar w:fldCharType="separate"/>
      </w:r>
      <w:r w:rsidRPr="00527419">
        <w:rPr>
          <w:noProof/>
          <w:highlight w:val="yellow"/>
        </w:rPr>
        <w:t>(Coilcraft, 2009)</w:t>
      </w:r>
      <w:r>
        <w:rPr>
          <w:highlight w:val="yellow"/>
        </w:rPr>
        <w:fldChar w:fldCharType="end"/>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t xml:space="preserve">Figura </w:t>
      </w:r>
      <w:fldSimple w:instr=" SEQ Figura \* ARABIC ">
        <w:r w:rsidR="006021FF">
          <w:rPr>
            <w:noProof/>
          </w:rPr>
          <w:t>23</w:t>
        </w:r>
      </w:fldSimple>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0147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w:t>
      </w:r>
      <w:r w:rsidR="007E3533">
        <w:lastRenderedPageBreak/>
        <w:t>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fldSimple w:instr=" SEQ Figura \* ARABIC ">
        <w:r w:rsidR="006021FF">
          <w:rPr>
            <w:noProof/>
          </w:rPr>
          <w:t>24</w:t>
        </w:r>
      </w:fldSimple>
      <w:bookmarkEnd w:id="54"/>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fldSimple w:instr=" SEQ Figura \* ARABIC ">
        <w:r w:rsidR="006021FF">
          <w:rPr>
            <w:noProof/>
          </w:rPr>
          <w:t>25</w:t>
        </w:r>
      </w:fldSimple>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fldSimple w:instr=" SEQ Figura \* ARABIC ">
        <w:r w:rsidR="006021FF">
          <w:rPr>
            <w:noProof/>
          </w:rPr>
          <w:t>26</w:t>
        </w:r>
      </w:fldSimple>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 xml:space="preserve">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fldSimple w:instr=" SEQ Figura \* ARABIC ">
        <w:r w:rsidR="006021FF">
          <w:rPr>
            <w:noProof/>
          </w:rPr>
          <w:t>27</w:t>
        </w:r>
      </w:fldSimple>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fldSimple w:instr=" SEQ Figura \* ARABIC ">
        <w:r w:rsidR="006021FF">
          <w:rPr>
            <w:noProof/>
          </w:rPr>
          <w:t>28</w:t>
        </w:r>
      </w:fldSimple>
      <w:bookmarkEnd w:id="56"/>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7" w:name="_Ref514376139"/>
      <w:r>
        <w:t xml:space="preserve">Figura </w:t>
      </w:r>
      <w:fldSimple w:instr=" SEQ Figura \* ARABIC ">
        <w:r w:rsidR="006021FF">
          <w:rPr>
            <w:noProof/>
          </w:rPr>
          <w:t>29</w:t>
        </w:r>
      </w:fldSimple>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1B21D1" w:rsidRDefault="001B21D1" w:rsidP="00923CB1">
      <w:pPr>
        <w:ind w:firstLine="0"/>
        <w:jc w:val="center"/>
      </w:pPr>
      <w:r w:rsidRPr="00D53BC7">
        <w:rPr>
          <w:highlight w:val="yellow"/>
        </w:rPr>
        <w:t xml:space="preserve">Fuente: </w:t>
      </w:r>
      <w:r w:rsidRPr="00D53BC7">
        <w:rPr>
          <w:highlight w:val="yellow"/>
        </w:rPr>
        <w:fldChar w:fldCharType="begin" w:fldLock="1"/>
      </w:r>
      <w:r w:rsidR="00F568DF" w:rsidRPr="00D53BC7">
        <w:rPr>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D53BC7">
        <w:rPr>
          <w:highlight w:val="yellow"/>
        </w:rPr>
        <w:fldChar w:fldCharType="separate"/>
      </w:r>
      <w:r w:rsidRPr="00D53BC7">
        <w:rPr>
          <w:noProof/>
          <w:highlight w:val="yellow"/>
        </w:rPr>
        <w:t>(Guyton &amp; Hall, 2011)</w:t>
      </w:r>
      <w:r w:rsidRPr="00D53BC7">
        <w:rPr>
          <w:highlight w:val="yellow"/>
        </w:rPr>
        <w:fldChar w:fldCharType="end"/>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fldSimple w:instr=" SEQ Figura \* ARABIC ">
        <w:r w:rsidR="006021FF">
          <w:rPr>
            <w:noProof/>
          </w:rPr>
          <w:t>30</w:t>
        </w:r>
      </w:fldSimple>
      <w:bookmarkEnd w:id="58"/>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w:t>
      </w:r>
      <w:r w:rsidR="00243C4C">
        <w:t>ra LED que latirá al ritmo del</w:t>
      </w:r>
      <w:r w:rsidRPr="006D477D">
        <w:t xml:space="preserve"> latido del corazón.</w:t>
      </w:r>
    </w:p>
    <w:p w:rsidR="005A2D03" w:rsidRDefault="005A2D03" w:rsidP="005A2D03">
      <w:pPr>
        <w:ind w:firstLine="0"/>
        <w:jc w:val="center"/>
        <w:rPr>
          <w:b/>
          <w:i/>
        </w:rPr>
      </w:pPr>
    </w:p>
    <w:p w:rsidR="005A2D03" w:rsidRDefault="005A2D03" w:rsidP="005A2D03">
      <w:pPr>
        <w:pStyle w:val="Descripcin"/>
        <w:keepNext/>
        <w:jc w:val="center"/>
      </w:pPr>
      <w:bookmarkStart w:id="59" w:name="_Ref514376958"/>
      <w:bookmarkStart w:id="60" w:name="_Ref514376864"/>
      <w:r>
        <w:t xml:space="preserve">Tabla </w:t>
      </w:r>
      <w:fldSimple w:instr=" SEQ Tabla \* ARABIC ">
        <w:r w:rsidR="00693D81">
          <w:rPr>
            <w:noProof/>
          </w:rPr>
          <w:t>5</w:t>
        </w:r>
      </w:fldSimple>
      <w:bookmarkEnd w:id="59"/>
      <w:r>
        <w:t>.</w:t>
      </w:r>
      <w:r w:rsidRPr="005A2D03">
        <w:rPr>
          <w:b/>
        </w:rPr>
        <w:t xml:space="preserve"> </w:t>
      </w:r>
      <w:r w:rsidRPr="005A2D03">
        <w:t>Características de la señal ECG generada 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1" w:name="_Ref514379718"/>
      <w:r>
        <w:t xml:space="preserve">Figura </w:t>
      </w:r>
      <w:fldSimple w:instr=" SEQ Figura \* ARABIC ">
        <w:r w:rsidR="006021FF">
          <w:rPr>
            <w:noProof/>
          </w:rPr>
          <w:t>31</w:t>
        </w:r>
      </w:fldSimple>
      <w:bookmarkEnd w:id="61"/>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sidR="009666C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"manualFormatting" : "Referencia de img.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noProof/>
          <w:color w:val="000000" w:themeColor="text1"/>
          <w:highlight w:val="yellow"/>
        </w:rPr>
        <w:t>Referencia de img</w:t>
      </w:r>
      <w:r>
        <w:rPr>
          <w:noProof/>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w:t>
      </w:r>
      <w:proofErr w:type="spellStart"/>
      <w:r>
        <w:t>Valeska</w:t>
      </w:r>
      <w:proofErr w:type="spellEnd"/>
      <w:r>
        <w:t xml:space="preserve">,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 xml:space="preserve">Vidal Silva &amp; </w:t>
      </w:r>
      <w:proofErr w:type="spellStart"/>
      <w:r w:rsidRPr="00B52DAE">
        <w:t>Pavesi</w:t>
      </w:r>
      <w:proofErr w:type="spellEnd"/>
      <w:r w:rsidRPr="00B52DAE">
        <w:t xml:space="preserve"> </w:t>
      </w:r>
      <w:proofErr w:type="spellStart"/>
      <w:r w:rsidRPr="00B52DAE">
        <w:t>Farriol</w:t>
      </w:r>
      <w:proofErr w:type="spellEnd"/>
      <w:r w:rsidRPr="00B52DAE">
        <w:t>,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2" w:name="_Ref514380031"/>
      <w:r>
        <w:t xml:space="preserve">Figura </w:t>
      </w:r>
      <w:fldSimple w:instr=" SEQ Figura \* ARABIC ">
        <w:r w:rsidR="006021FF">
          <w:rPr>
            <w:noProof/>
          </w:rPr>
          <w:t>32</w:t>
        </w:r>
      </w:fldSimple>
      <w:bookmarkEnd w:id="62"/>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D53BC7" w:rsidRDefault="00D53BC7" w:rsidP="000805F0">
      <w:pPr>
        <w:jc w:val="center"/>
      </w:pPr>
      <w:r w:rsidRPr="00FD4834">
        <w:rPr>
          <w:highlight w:val="yellow"/>
        </w:rPr>
        <w:t xml:space="preserve">Fuente: </w:t>
      </w:r>
      <w:r w:rsidRPr="00FD4834">
        <w:rPr>
          <w:highlight w:val="yellow"/>
        </w:rPr>
        <w:fldChar w:fldCharType="begin" w:fldLock="1"/>
      </w:r>
      <w:r w:rsidR="001936D6" w:rsidRPr="00FD4834">
        <w:rPr>
          <w:highlight w:val="yellow"/>
        </w:rPr>
        <w:instrText>ADDIN CSL_CITATION { "citationItems" : [ { "id" : "ITEM-1", "itemData" : { "URL" : "http://www.alldatasheet.com/view.jsp?Searchword=Ad8232", "abstract" : "Monitor de frecuencia card\u00edaca", "accessed" : { "date-parts" : [ [ "2017", "10", "10" ] ] }, "author" : [ { "dropping-particle" : "", "family" : "ANALOG DEVICES", "given" : "", "non-dropping-particle" : "", "parse-names" : false, "suffix" : "" } ], "id" : "ITEM-1", "issued" : { "date-parts" : [ [ "2013" ] ] }, "title" : "AD8232 Hoja de datos, PDF - Alldatasheet", "type" : "webpage" }, "uris" : [ "http://www.mendeley.com/documents/?uuid=b1b49ba3-5f98-3973-b21c-3107c6e37ec8" ] } ], "mendeley" : { "formattedCitation" : "(ANALOG DEVICES, 2013)", "plainTextFormattedCitation" : "(ANALOG DEVICES, 2013)", "previouslyFormattedCitation" : "(ANALOG DEVICES, 2013)" }, "properties" : { "noteIndex" : 0 }, "schema" : "https://github.com/citation-style-language/schema/raw/master/csl-citation.json" }</w:instrText>
      </w:r>
      <w:r w:rsidRPr="00FD4834">
        <w:rPr>
          <w:highlight w:val="yellow"/>
        </w:rPr>
        <w:fldChar w:fldCharType="separate"/>
      </w:r>
      <w:r w:rsidRPr="00FD4834">
        <w:rPr>
          <w:noProof/>
          <w:highlight w:val="yellow"/>
        </w:rPr>
        <w:t>(ANALOG DEVICES, 2013)</w:t>
      </w:r>
      <w:r w:rsidRPr="00FD4834">
        <w:rPr>
          <w:highlight w:val="yellow"/>
        </w:rPr>
        <w:fldChar w:fldCharType="end"/>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D1223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 xml:space="preserve">En el diseño del filtro es más fácil proponer un valor de capacitancia, puesto que existen múltiples valores comerciales de resistencias y más fácil su posible ajuste. Por este motivo, </w:t>
      </w:r>
      <w:r>
        <w:lastRenderedPageBreak/>
        <w:t>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fldSimple w:instr=" SEQ Figura \* ARABIC ">
        <w:r w:rsidR="006021FF">
          <w:rPr>
            <w:noProof/>
          </w:rPr>
          <w:t>33</w:t>
        </w:r>
      </w:fldSimple>
      <w:bookmarkEnd w:id="63"/>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w:t>
      </w:r>
      <w:r>
        <w:lastRenderedPageBreak/>
        <w:t>forma de onda PPG agradable y limpia, que es útil para derivar la frecuencia cardiaca instantánea.</w:t>
      </w:r>
    </w:p>
    <w:p w:rsidR="00B67E0E" w:rsidRDefault="00B67E0E" w:rsidP="00B67E0E">
      <w:r>
        <w:t xml:space="preserve">Transmitancia y reflectancia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fldSimple w:instr=" SEQ Figura \* ARABIC ">
        <w:r w:rsidR="006021FF">
          <w:rPr>
            <w:noProof/>
          </w:rPr>
          <w:t>34</w:t>
        </w:r>
      </w:fldSimple>
      <w:bookmarkEnd w:id="64"/>
      <w:r>
        <w:t xml:space="preserve">. Sensor de Pulso con </w:t>
      </w:r>
      <w:proofErr w:type="spellStart"/>
      <w:r>
        <w:t>Metodo</w:t>
      </w:r>
      <w:proofErr w:type="spellEnd"/>
      <w:r>
        <w:t xml:space="preserve"> de Transmitancia</w:t>
      </w:r>
    </w:p>
    <w:p w:rsidR="00516A49" w:rsidRDefault="00AD00A4" w:rsidP="00516A49">
      <w:pPr>
        <w:jc w:val="center"/>
      </w:pPr>
      <w:r>
        <w:rPr>
          <w:noProof/>
          <w:lang w:eastAsia="es-CO"/>
        </w:rPr>
        <w:drawing>
          <wp:inline distT="0" distB="0" distL="0" distR="0">
            <wp:extent cx="3011170" cy="2605317"/>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n_oximetro.png"/>
                    <pic:cNvPicPr/>
                  </pic:nvPicPr>
                  <pic:blipFill>
                    <a:blip r:embed="rId41">
                      <a:extLst>
                        <a:ext uri="{28A0092B-C50C-407E-A947-70E740481C1C}">
                          <a14:useLocalDpi xmlns:a14="http://schemas.microsoft.com/office/drawing/2010/main" val="0"/>
                        </a:ext>
                      </a:extLst>
                    </a:blip>
                    <a:stretch>
                      <a:fillRect/>
                    </a:stretch>
                  </pic:blipFill>
                  <pic:spPr>
                    <a:xfrm>
                      <a:off x="0" y="0"/>
                      <a:ext cx="3020196" cy="2613127"/>
                    </a:xfrm>
                    <a:prstGeom prst="rect">
                      <a:avLst/>
                    </a:prstGeom>
                  </pic:spPr>
                </pic:pic>
              </a:graphicData>
            </a:graphic>
          </wp:inline>
        </w:drawing>
      </w:r>
    </w:p>
    <w:p w:rsidR="00AD00A4" w:rsidRDefault="00AD00A4" w:rsidP="00516A49">
      <w:pPr>
        <w:jc w:val="center"/>
      </w:pPr>
      <w:r w:rsidRPr="00AD00A4">
        <w:rPr>
          <w:highlight w:val="yellow"/>
        </w:rPr>
        <w:t>Fuente: autor</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w:t>
      </w:r>
      <w:r w:rsidRPr="00E375C4">
        <w:lastRenderedPageBreak/>
        <w:t xml:space="preserve">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t xml:space="preserve">Figura </w:t>
      </w:r>
      <w:fldSimple w:instr=" SEQ Figura \* ARABIC ">
        <w:r w:rsidR="006021FF">
          <w:rPr>
            <w:noProof/>
          </w:rPr>
          <w:t>35</w:t>
        </w:r>
      </w:fldSimple>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6" w:name="_Ref514381211"/>
      <w:r>
        <w:t xml:space="preserve">Figura </w:t>
      </w:r>
      <w:fldSimple w:instr=" SEQ Figura \* ARABIC ">
        <w:r w:rsidR="006021FF">
          <w:rPr>
            <w:noProof/>
          </w:rPr>
          <w:t>36</w:t>
        </w:r>
      </w:fldSimple>
      <w:bookmarkEnd w:id="66"/>
      <w:r>
        <w:t xml:space="preserve">. Señal Adquirida por el </w:t>
      </w:r>
      <w:proofErr w:type="spellStart"/>
      <w:r>
        <w:t>Oximetro</w:t>
      </w:r>
      <w:proofErr w:type="spellEnd"/>
      <w:r>
        <w:t>.</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lastRenderedPageBreak/>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7" w:name="_Ref514381413"/>
      <w:bookmarkStart w:id="68" w:name="_Ref514381402"/>
      <w:r>
        <w:t xml:space="preserve">Tabla </w:t>
      </w:r>
      <w:fldSimple w:instr=" SEQ Tabla \* ARABIC ">
        <w:r>
          <w:rPr>
            <w:noProof/>
          </w:rPr>
          <w:t>6</w:t>
        </w:r>
      </w:fldSimple>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Alimentación </w:t>
            </w:r>
            <w:proofErr w:type="spellStart"/>
            <w:r w:rsidRPr="008956D7">
              <w:rPr>
                <w:rFonts w:ascii="Calibri" w:eastAsia="Times New Roman" w:hAnsi="Calibri" w:cs="Calibri"/>
                <w:color w:val="000000"/>
                <w:sz w:val="22"/>
                <w:lang w:eastAsia="es-CO"/>
              </w:rPr>
              <w:t>oximetro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6C20C5" w:rsidRPr="001A290D" w:rsidRDefault="006E58B9" w:rsidP="006E58B9">
      <w:r w:rsidRPr="006E58B9">
        <w:rPr>
          <w:b/>
          <w:i/>
        </w:rPr>
        <w:t>Señal de electrocardiografía:</w:t>
      </w:r>
      <w:r>
        <w:t xml:space="preserve"> </w:t>
      </w:r>
      <w:r w:rsidR="00ED0F9A">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6C20C5" w:rsidRDefault="006C20C5" w:rsidP="006C20C5">
      <w:pPr>
        <w:autoSpaceDE w:val="0"/>
        <w:autoSpaceDN w:val="0"/>
        <w:adjustRightInd w:val="0"/>
        <w:rPr>
          <w:rFonts w:cs="Times New Roman"/>
          <w:sz w:val="22"/>
        </w:rPr>
      </w:pPr>
      <w:r w:rsidRPr="006F09FA">
        <w:rPr>
          <w:highlight w:val="yellow"/>
        </w:rPr>
        <w:lastRenderedPageBreak/>
        <w:t xml:space="preserve">La </w:t>
      </w:r>
      <w:r w:rsidRPr="006F09FA">
        <w:rPr>
          <w:highlight w:val="yellow"/>
        </w:rPr>
        <w:fldChar w:fldCharType="begin"/>
      </w:r>
      <w:r w:rsidRPr="006F09FA">
        <w:rPr>
          <w:highlight w:val="yellow"/>
        </w:rPr>
        <w:instrText xml:space="preserve"> REF _Ref514381719 \h  \* MERGEFORMAT </w:instrText>
      </w:r>
      <w:r w:rsidRPr="006F09FA">
        <w:rPr>
          <w:highlight w:val="yellow"/>
        </w:rPr>
      </w:r>
      <w:r w:rsidRPr="006F09FA">
        <w:rPr>
          <w:highlight w:val="yellow"/>
        </w:rPr>
        <w:fldChar w:fldCharType="separate"/>
      </w:r>
      <w:r w:rsidRPr="006F09FA">
        <w:rPr>
          <w:highlight w:val="yellow"/>
        </w:rPr>
        <w:t xml:space="preserve">Figura </w:t>
      </w:r>
      <w:r w:rsidRPr="006F09FA">
        <w:rPr>
          <w:noProof/>
          <w:highlight w:val="yellow"/>
        </w:rPr>
        <w:t>37</w:t>
      </w:r>
      <w:r w:rsidRPr="006F09FA">
        <w:rPr>
          <w:highlight w:val="yellow"/>
        </w:rPr>
        <w:fldChar w:fldCharType="end"/>
      </w:r>
      <w:r w:rsidRPr="006F09FA">
        <w:rPr>
          <w:highlight w:val="yellow"/>
        </w:rP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w:t>
      </w:r>
      <w:r w:rsidRPr="006F09FA">
        <w:rPr>
          <w:rFonts w:cs="Times New Roman"/>
          <w:sz w:val="22"/>
          <w:highlight w:val="yellow"/>
        </w:rPr>
        <w:t xml:space="preserve"> </w:t>
      </w:r>
      <w:r w:rsidRPr="006F09FA">
        <w:rPr>
          <w:rFonts w:cs="Times New Roman"/>
          <w:sz w:val="22"/>
          <w:highlight w:val="yellow"/>
        </w:rPr>
        <w:fldChar w:fldCharType="begin" w:fldLock="1"/>
      </w:r>
      <w:r w:rsidRPr="006F09FA">
        <w:rPr>
          <w:rFonts w:cs="Times New Roman"/>
          <w:sz w:val="22"/>
          <w:highlight w:val="yellow"/>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Pr="006F09FA">
        <w:rPr>
          <w:rFonts w:cs="Times New Roman"/>
          <w:sz w:val="22"/>
          <w:highlight w:val="yellow"/>
        </w:rPr>
        <w:fldChar w:fldCharType="separate"/>
      </w:r>
      <w:r w:rsidRPr="006F09FA">
        <w:rPr>
          <w:rFonts w:cs="Times New Roman"/>
          <w:noProof/>
          <w:sz w:val="22"/>
          <w:highlight w:val="yellow"/>
        </w:rPr>
        <w:t>(Guyton &amp; Hall, 2011)</w:t>
      </w:r>
      <w:r w:rsidRPr="006F09FA">
        <w:rPr>
          <w:rFonts w:cs="Times New Roman"/>
          <w:sz w:val="22"/>
          <w:highlight w:val="yellow"/>
        </w:rPr>
        <w:fldChar w:fldCharType="end"/>
      </w:r>
      <w:r w:rsidRPr="006F09FA">
        <w:rPr>
          <w:rFonts w:cs="Times New Roman"/>
          <w:sz w:val="22"/>
          <w:highlight w:val="yellow"/>
        </w:rPr>
        <w:t>.</w:t>
      </w:r>
    </w:p>
    <w:p w:rsidR="006C20C5" w:rsidRPr="006C20C5" w:rsidRDefault="006C20C5" w:rsidP="00ED0F9A">
      <w:pPr>
        <w:autoSpaceDE w:val="0"/>
        <w:autoSpaceDN w:val="0"/>
        <w:adjustRightInd w:val="0"/>
        <w:rPr>
          <w:rFonts w:cs="Times New Roman"/>
          <w:sz w:val="22"/>
        </w:rPr>
      </w:pPr>
    </w:p>
    <w:p w:rsidR="008C7FA8" w:rsidRDefault="00ED0F9A" w:rsidP="008C7FA8">
      <w:pPr>
        <w:pStyle w:val="Descripcin"/>
        <w:keepNext/>
        <w:jc w:val="center"/>
      </w:pPr>
      <w:bookmarkStart w:id="69" w:name="_Ref514381719"/>
      <w:r>
        <w:lastRenderedPageBreak/>
        <w:t xml:space="preserve">Figura </w:t>
      </w:r>
      <w:fldSimple w:instr=" SEQ Figura \* ARABIC ">
        <w:r w:rsidR="006021FF">
          <w:rPr>
            <w:noProof/>
          </w:rPr>
          <w:t>37</w:t>
        </w:r>
      </w:fldSimple>
      <w:bookmarkEnd w:id="69"/>
      <w:r>
        <w:t>. Señales Captadas Durante un Ciclo Cardiaco</w:t>
      </w:r>
      <w:r w:rsidR="008C7FA8">
        <w:rPr>
          <w:noProof/>
          <w:lang w:eastAsia="es-CO"/>
        </w:rPr>
        <w:drawing>
          <wp:inline distT="0" distB="0" distL="0" distR="0">
            <wp:extent cx="4743450" cy="578469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mbios en ciclo cardiaco.png"/>
                    <pic:cNvPicPr/>
                  </pic:nvPicPr>
                  <pic:blipFill>
                    <a:blip r:embed="rId44">
                      <a:extLst>
                        <a:ext uri="{28A0092B-C50C-407E-A947-70E740481C1C}">
                          <a14:useLocalDpi xmlns:a14="http://schemas.microsoft.com/office/drawing/2010/main" val="0"/>
                        </a:ext>
                      </a:extLst>
                    </a:blip>
                    <a:stretch>
                      <a:fillRect/>
                    </a:stretch>
                  </pic:blipFill>
                  <pic:spPr>
                    <a:xfrm>
                      <a:off x="0" y="0"/>
                      <a:ext cx="4771837" cy="5819313"/>
                    </a:xfrm>
                    <a:prstGeom prst="rect">
                      <a:avLst/>
                    </a:prstGeom>
                  </pic:spPr>
                </pic:pic>
              </a:graphicData>
            </a:graphic>
          </wp:inline>
        </w:drawing>
      </w:r>
    </w:p>
    <w:p w:rsidR="004358DA" w:rsidRPr="004358DA" w:rsidRDefault="004358DA" w:rsidP="004358DA">
      <w:r w:rsidRPr="004358DA">
        <w:rPr>
          <w:highlight w:val="yellow"/>
        </w:rPr>
        <w:t xml:space="preserve">Fuente: </w:t>
      </w:r>
      <w:r w:rsidRPr="004358DA">
        <w:rPr>
          <w:highlight w:val="yellow"/>
        </w:rPr>
        <w:fldChar w:fldCharType="begin" w:fldLock="1"/>
      </w:r>
      <w:r w:rsidR="00A532A4">
        <w:rPr>
          <w:highlight w:val="yellow"/>
        </w:rPr>
        <w:instrText>ADDIN CSL_CITATION { "citationItems" : [ { "id" : "ITEM-1", "itemData" : { "id" : "ITEM-1", "issued" : { "date-parts" : [ [ "0" ] ] }, "page" : "1-11", "title" : "Ciclo cardiaco y funcion ventricular", "type" : "article-journal" }, "uris" : [ "http://www.mendeley.com/documents/?uuid=9648c200-e106-4c99-a60a-4e4c3d2385f0" ] } ], "mendeley" : { "formattedCitation" : "(\u201cCiclo cardiaco y funcion ventricular,\u201d n.d.)", "plainTextFormattedCitation" : "(\u201cCiclo cardiaco y funcion ventricular,\u201d n.d.)", "previouslyFormattedCitation" : "(\u201cCiclo cardiaco y funcion ventricular,\u201d n.d.)" }, "properties" : { "noteIndex" : 0 }, "schema" : "https://github.com/citation-style-language/schema/raw/master/csl-citation.json" }</w:instrText>
      </w:r>
      <w:r w:rsidRPr="004358DA">
        <w:rPr>
          <w:highlight w:val="yellow"/>
        </w:rPr>
        <w:fldChar w:fldCharType="separate"/>
      </w:r>
      <w:r w:rsidRPr="004358DA">
        <w:rPr>
          <w:noProof/>
          <w:highlight w:val="yellow"/>
        </w:rPr>
        <w:t>(“Ciclo cardiaco y funcion ventricular,” n.d.)</w:t>
      </w:r>
      <w:r w:rsidRPr="004358DA">
        <w:rPr>
          <w:highlight w:val="yellow"/>
        </w:rPr>
        <w:fldChar w:fldCharType="end"/>
      </w:r>
    </w:p>
    <w:p w:rsidR="000268E4" w:rsidRDefault="000268E4" w:rsidP="00ED0F9A">
      <w:pPr>
        <w:jc w:val="center"/>
      </w:pP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w:t>
      </w:r>
      <w:r w:rsidRPr="000C711A">
        <w:rPr>
          <w:sz w:val="22"/>
          <w:highlight w:val="yellow"/>
        </w:rPr>
        <w:t xml:space="preserve">la </w:t>
      </w:r>
      <w:r w:rsidR="00965CF6" w:rsidRPr="000C711A">
        <w:rPr>
          <w:color w:val="FF0000"/>
          <w:sz w:val="22"/>
          <w:highlight w:val="yellow"/>
        </w:rPr>
        <w:fldChar w:fldCharType="begin"/>
      </w:r>
      <w:r w:rsidR="00965CF6" w:rsidRPr="000C711A">
        <w:rPr>
          <w:sz w:val="22"/>
          <w:highlight w:val="yellow"/>
        </w:rPr>
        <w:instrText xml:space="preserve"> REF _Ref514381719 \h </w:instrText>
      </w:r>
      <w:r w:rsidR="000C711A">
        <w:rPr>
          <w:color w:val="FF0000"/>
          <w:sz w:val="22"/>
          <w:highlight w:val="yellow"/>
        </w:rPr>
        <w:instrText xml:space="preserve"> \* MERGEFORMAT </w:instrText>
      </w:r>
      <w:r w:rsidR="00965CF6" w:rsidRPr="000C711A">
        <w:rPr>
          <w:color w:val="FF0000"/>
          <w:sz w:val="22"/>
          <w:highlight w:val="yellow"/>
        </w:rPr>
      </w:r>
      <w:r w:rsidR="00965CF6" w:rsidRPr="000C711A">
        <w:rPr>
          <w:color w:val="FF0000"/>
          <w:sz w:val="22"/>
          <w:highlight w:val="yellow"/>
        </w:rPr>
        <w:fldChar w:fldCharType="separate"/>
      </w:r>
      <w:r w:rsidR="00965CF6" w:rsidRPr="000C711A">
        <w:rPr>
          <w:highlight w:val="yellow"/>
        </w:rPr>
        <w:t xml:space="preserve">Figura </w:t>
      </w:r>
      <w:r w:rsidR="00965CF6" w:rsidRPr="000C711A">
        <w:rPr>
          <w:noProof/>
          <w:highlight w:val="yellow"/>
        </w:rPr>
        <w:t>37</w:t>
      </w:r>
      <w:r w:rsidR="00965CF6" w:rsidRPr="000C711A">
        <w:rPr>
          <w:color w:val="FF0000"/>
          <w:sz w:val="22"/>
          <w:highlight w:val="yellow"/>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717922" w:rsidRDefault="001D4121" w:rsidP="001D4121">
      <w:pPr>
        <w:rPr>
          <w:sz w:val="22"/>
        </w:rPr>
      </w:pPr>
      <w:r w:rsidRPr="005D5134">
        <w:rPr>
          <w:rFonts w:eastAsiaTheme="minorEastAsia" w:cs="Times New Roman"/>
          <w:sz w:val="22"/>
          <w:lang w:val="es-419"/>
        </w:rPr>
        <w:lastRenderedPageBreak/>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w:t>
      </w:r>
      <w:r w:rsidR="00717922">
        <w:rPr>
          <w:sz w:val="22"/>
        </w:rPr>
        <w:t>T.</w:t>
      </w:r>
      <w:r w:rsidR="0013731B">
        <w:rPr>
          <w:sz w:val="22"/>
        </w:rPr>
        <w:t xml:space="preserve"> Por ésta razón se realiza </w:t>
      </w:r>
      <w:r w:rsidRPr="005D5134">
        <w:rPr>
          <w:sz w:val="22"/>
        </w:rPr>
        <w:t>la sincronización de la onda de corte de mínimo sangrado con la señal ECG,</w:t>
      </w:r>
      <w:r w:rsidR="00717922">
        <w:rPr>
          <w:sz w:val="22"/>
        </w:rPr>
        <w:t xml:space="preserve"> tomando como partida el periodo de esta señal que es a</w:t>
      </w:r>
      <w:r w:rsidR="008F5A5A">
        <w:rPr>
          <w:sz w:val="22"/>
        </w:rPr>
        <w:t xml:space="preserve">proximadamente de 0.8 s, con unas 75 BPS </w:t>
      </w:r>
      <w:proofErr w:type="spellStart"/>
      <w:r w:rsidR="008F5A5A" w:rsidRPr="000C711A">
        <w:rPr>
          <w:b/>
          <w:sz w:val="22"/>
        </w:rPr>
        <w:t>beats</w:t>
      </w:r>
      <w:proofErr w:type="spellEnd"/>
      <w:r w:rsidR="008F5A5A" w:rsidRPr="000C711A">
        <w:rPr>
          <w:b/>
          <w:sz w:val="22"/>
        </w:rPr>
        <w:t xml:space="preserve"> per minute</w:t>
      </w:r>
      <w:r w:rsidR="008F5A5A" w:rsidRPr="008F5A5A">
        <w:rPr>
          <w:sz w:val="22"/>
        </w:rPr>
        <w:t xml:space="preserve"> (pulsos por minuto</w:t>
      </w:r>
      <w:r w:rsidR="008F5A5A">
        <w:rPr>
          <w:sz w:val="22"/>
        </w:rPr>
        <w:t>) considerando un paciente en reposo.</w:t>
      </w:r>
    </w:p>
    <w:p w:rsidR="008F5A5A" w:rsidRDefault="008F5A5A" w:rsidP="001D4121">
      <w:pPr>
        <w:rPr>
          <w:sz w:val="22"/>
        </w:rPr>
      </w:pPr>
      <w:r>
        <w:rPr>
          <w:sz w:val="22"/>
        </w:rPr>
        <w:t xml:space="preserve">El periodo de la señal de electrocardiografía se fracciona en el </w:t>
      </w:r>
      <w:r w:rsidRPr="002E185E">
        <w:rPr>
          <w:sz w:val="22"/>
        </w:rPr>
        <w:t>tiempo de contracción y de relajación</w:t>
      </w:r>
      <w:r>
        <w:rPr>
          <w:sz w:val="22"/>
        </w:rPr>
        <w:t xml:space="preserve">, como se observa en </w:t>
      </w:r>
      <w:r w:rsidRPr="000C711A">
        <w:rPr>
          <w:sz w:val="22"/>
          <w:highlight w:val="yellow"/>
        </w:rPr>
        <w:t>la figura 37</w:t>
      </w:r>
      <w:r>
        <w:rPr>
          <w:sz w:val="22"/>
        </w:rPr>
        <w:t xml:space="preserve">, los ventrículos diástole </w:t>
      </w:r>
      <w:r w:rsidRPr="002E185E">
        <w:rPr>
          <w:sz w:val="22"/>
        </w:rPr>
        <w:t>est</w:t>
      </w:r>
      <w:r>
        <w:rPr>
          <w:sz w:val="22"/>
        </w:rPr>
        <w:t>án en reposo aproximadamente 0,6</w:t>
      </w:r>
      <w:r w:rsidRPr="002E185E">
        <w:rPr>
          <w:sz w:val="22"/>
        </w:rPr>
        <w:t xml:space="preserve"> s y los ventrículos</w:t>
      </w:r>
      <w:r>
        <w:rPr>
          <w:sz w:val="22"/>
        </w:rPr>
        <w:t xml:space="preserve"> sístole tiene su mayor amplitud durante aproximadamente unos 0,2</w:t>
      </w:r>
      <w:r w:rsidRPr="002E185E">
        <w:rPr>
          <w:sz w:val="22"/>
        </w:rPr>
        <w:t xml:space="preserve"> s. Eso quiere decir que el corazón pasa</w:t>
      </w:r>
      <w:r w:rsidR="00287365">
        <w:rPr>
          <w:sz w:val="22"/>
        </w:rPr>
        <w:t xml:space="preserve"> más tiempo en reposo que en </w:t>
      </w:r>
      <w:r w:rsidRPr="002E185E">
        <w:rPr>
          <w:sz w:val="22"/>
        </w:rPr>
        <w:t>trabajo.</w:t>
      </w:r>
    </w:p>
    <w:p w:rsidR="001D4121" w:rsidRDefault="00287365" w:rsidP="007A6547">
      <w:pPr>
        <w:rPr>
          <w:sz w:val="22"/>
        </w:rPr>
      </w:pPr>
      <w:r>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7A6547" w:rsidRPr="007A6547" w:rsidRDefault="007A6547" w:rsidP="007A6547">
      <w:pPr>
        <w:rPr>
          <w:sz w:val="22"/>
        </w:rPr>
      </w:pPr>
      <w:r w:rsidRPr="007A6547">
        <w:rPr>
          <w:sz w:val="22"/>
        </w:rPr>
        <w:t xml:space="preserve">Por ésta razón se realizó la sincronización de la onda de corte con la señal ECG; </w:t>
      </w:r>
      <w:r>
        <w:rPr>
          <w:sz w:val="22"/>
        </w:rPr>
        <w:t xml:space="preserve">porque tiene características relevantes como el complejo QRS que nos ayuda a sincronizar nuestro corte de mínimo sangrado </w:t>
      </w:r>
      <w:r w:rsidRPr="007A6547">
        <w:rPr>
          <w:sz w:val="22"/>
        </w:rPr>
        <w:t>de la cual el control puede distinguir entre sístole y diástole, generando la onda de cort</w:t>
      </w:r>
      <w:r w:rsidR="00264D2D">
        <w:rPr>
          <w:sz w:val="22"/>
        </w:rPr>
        <w:t xml:space="preserve">e solamente en ésta última fase </w:t>
      </w:r>
      <w:r w:rsidR="00264D2D" w:rsidRPr="00264D2D">
        <w:rPr>
          <w:sz w:val="22"/>
          <w:highlight w:val="yellow"/>
        </w:rPr>
        <w:t>ver figura 38</w:t>
      </w:r>
      <w:r w:rsidR="00264D2D">
        <w:rPr>
          <w:sz w:val="22"/>
        </w:rPr>
        <w:t>.</w:t>
      </w:r>
    </w:p>
    <w:p w:rsidR="00C54557" w:rsidRDefault="007A6547" w:rsidP="007A6547">
      <w:pPr>
        <w:jc w:val="center"/>
        <w:rPr>
          <w:noProof/>
          <w:color w:val="538135" w:themeColor="accent6" w:themeShade="BF"/>
          <w:lang w:eastAsia="es-CO"/>
        </w:rPr>
      </w:pPr>
      <w:r w:rsidRPr="007A6547">
        <w:rPr>
          <w:i/>
          <w:color w:val="5B9BD5" w:themeColor="accent1"/>
          <w:sz w:val="20"/>
          <w:szCs w:val="20"/>
        </w:rPr>
        <w:t xml:space="preserve">. </w:t>
      </w:r>
      <w:r w:rsidR="008D4ADA" w:rsidRPr="007A6547">
        <w:rPr>
          <w:i/>
          <w:color w:val="5B9BD5" w:themeColor="accent1"/>
          <w:sz w:val="20"/>
          <w:szCs w:val="20"/>
        </w:rPr>
        <w:t>Figura 38</w:t>
      </w:r>
      <w:r w:rsidRPr="007A6547">
        <w:rPr>
          <w:i/>
          <w:color w:val="5B9BD5" w:themeColor="accent1"/>
          <w:sz w:val="20"/>
          <w:szCs w:val="20"/>
        </w:rPr>
        <w:t>Sincronización fase diastólica con onda de corte</w:t>
      </w:r>
    </w:p>
    <w:p w:rsidR="00F602EB" w:rsidRDefault="00F602EB" w:rsidP="007A6547">
      <w:pPr>
        <w:jc w:val="center"/>
        <w:rPr>
          <w:i/>
          <w:color w:val="5B9BD5" w:themeColor="accent1"/>
          <w:sz w:val="20"/>
          <w:szCs w:val="20"/>
        </w:rPr>
      </w:pPr>
      <w:r>
        <w:rPr>
          <w:i/>
          <w:noProof/>
          <w:color w:val="5B9BD5" w:themeColor="accent1"/>
          <w:sz w:val="20"/>
          <w:szCs w:val="20"/>
          <w:lang w:eastAsia="es-CO"/>
        </w:rPr>
        <w:lastRenderedPageBreak/>
        <w:drawing>
          <wp:inline distT="0" distB="0" distL="0" distR="0">
            <wp:extent cx="3345447" cy="29337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te_mindo_curva.png"/>
                    <pic:cNvPicPr/>
                  </pic:nvPicPr>
                  <pic:blipFill>
                    <a:blip r:embed="rId45">
                      <a:extLst>
                        <a:ext uri="{28A0092B-C50C-407E-A947-70E740481C1C}">
                          <a14:useLocalDpi xmlns:a14="http://schemas.microsoft.com/office/drawing/2010/main" val="0"/>
                        </a:ext>
                      </a:extLst>
                    </a:blip>
                    <a:stretch>
                      <a:fillRect/>
                    </a:stretch>
                  </pic:blipFill>
                  <pic:spPr>
                    <a:xfrm>
                      <a:off x="0" y="0"/>
                      <a:ext cx="3349089" cy="2936894"/>
                    </a:xfrm>
                    <a:prstGeom prst="rect">
                      <a:avLst/>
                    </a:prstGeom>
                  </pic:spPr>
                </pic:pic>
              </a:graphicData>
            </a:graphic>
          </wp:inline>
        </w:drawing>
      </w:r>
    </w:p>
    <w:p w:rsidR="0022417E" w:rsidRDefault="0022417E" w:rsidP="007A6547">
      <w:pPr>
        <w:jc w:val="center"/>
        <w:rPr>
          <w:rFonts w:eastAsiaTheme="minorEastAsia" w:cs="Times New Roman"/>
          <w:sz w:val="22"/>
          <w:lang w:val="es-419"/>
        </w:rPr>
      </w:pPr>
      <w:r w:rsidRPr="00A532A4">
        <w:rPr>
          <w:i/>
          <w:sz w:val="20"/>
          <w:szCs w:val="20"/>
          <w:highlight w:val="yellow"/>
        </w:rPr>
        <w:t xml:space="preserve">Fuente: </w:t>
      </w:r>
      <w:r w:rsidR="00A532A4" w:rsidRPr="00A532A4">
        <w:rPr>
          <w:i/>
          <w:sz w:val="20"/>
          <w:szCs w:val="20"/>
          <w:highlight w:val="yellow"/>
        </w:rPr>
        <w:fldChar w:fldCharType="begin" w:fldLock="1"/>
      </w:r>
      <w:r w:rsidR="00C25C6F">
        <w:rPr>
          <w:i/>
          <w:sz w:val="20"/>
          <w:szCs w:val="20"/>
          <w:highlight w:val="yellow"/>
        </w:rPr>
        <w:instrText>ADDIN CSL_CITATION { "citationItems" : [ { "id" : "ITEM-1", "itemData" : { "author" : [ { "dropping-particle" : "", "family" : "MARTINEZ, NIDIA EDITH PLATA", "given" : "LARA ANDRES LEONARDO", "non-dropping-particle" : "", "parse-names" : false, "suffix" : "" } ], "id" : "ITEM-1", "issued" : { "date-parts" : [ [ "2009" ] ] }, "title" : "DISE\u00d1O Y CONSTRUCCI\u00d3N DE UN GENERADOR DE SE\u00d1ALES ELECTROQUIR\u00daRGICAS BASADO EN MICROCONTROLADORES", "type" : "article-journal" }, "uris" : [ "http://www.mendeley.com/documents/?uuid=28fe4ef8-45a6-4629-afb4-95523d66a947" ] } ], "mendeley" : { "formattedCitation" : "(MARTINEZ, NIDIA EDITH PLATA, 2009)", "plainTextFormattedCitation" : "(MARTINEZ, NIDIA EDITH PLATA, 2009)", "previouslyFormattedCitation" : "(MARTINEZ, NIDIA EDITH PLATA, 2009)" }, "properties" : { "noteIndex" : 0 }, "schema" : "https://github.com/citation-style-language/schema/raw/master/csl-citation.json" }</w:instrText>
      </w:r>
      <w:r w:rsidR="00A532A4" w:rsidRPr="00A532A4">
        <w:rPr>
          <w:i/>
          <w:sz w:val="20"/>
          <w:szCs w:val="20"/>
          <w:highlight w:val="yellow"/>
        </w:rPr>
        <w:fldChar w:fldCharType="separate"/>
      </w:r>
      <w:r w:rsidR="00A532A4" w:rsidRPr="00A532A4">
        <w:rPr>
          <w:noProof/>
          <w:sz w:val="20"/>
          <w:szCs w:val="20"/>
          <w:highlight w:val="yellow"/>
        </w:rPr>
        <w:t>(MARTINEZ, NIDIA EDITH PLATA, 2009)</w:t>
      </w:r>
      <w:r w:rsidR="00A532A4" w:rsidRPr="00A532A4">
        <w:rPr>
          <w:i/>
          <w:sz w:val="20"/>
          <w:szCs w:val="20"/>
          <w:highlight w:val="yellow"/>
        </w:rPr>
        <w:fldChar w:fldCharType="end"/>
      </w:r>
    </w:p>
    <w:p w:rsidR="008F5A5A" w:rsidRDefault="008F5A5A" w:rsidP="001D4121">
      <w:pPr>
        <w:rPr>
          <w:sz w:val="22"/>
        </w:rPr>
      </w:pPr>
    </w:p>
    <w:p w:rsidR="001D4121" w:rsidRPr="005D5134" w:rsidRDefault="006E58B9" w:rsidP="001D4121">
      <w:pPr>
        <w:rPr>
          <w:sz w:val="22"/>
        </w:rPr>
      </w:pPr>
      <w:r w:rsidRPr="006E58B9">
        <w:rPr>
          <w:b/>
          <w:i/>
          <w:sz w:val="22"/>
        </w:rPr>
        <w:t xml:space="preserve">Señal </w:t>
      </w:r>
      <w:r>
        <w:rPr>
          <w:b/>
          <w:i/>
          <w:sz w:val="22"/>
        </w:rPr>
        <w:t xml:space="preserve">de </w:t>
      </w:r>
      <w:r w:rsidRPr="006E58B9">
        <w:rPr>
          <w:b/>
          <w:i/>
          <w:sz w:val="22"/>
        </w:rPr>
        <w:t>Fotopletismografia:</w:t>
      </w:r>
      <w:r>
        <w:rPr>
          <w:sz w:val="22"/>
        </w:rPr>
        <w:t xml:space="preserve"> </w:t>
      </w:r>
      <w:r w:rsidR="001D4121" w:rsidRPr="005D5134">
        <w:rPr>
          <w:sz w:val="22"/>
        </w:rPr>
        <w:t xml:space="preserve">Para el análisis de la señal </w:t>
      </w:r>
      <w:proofErr w:type="spellStart"/>
      <w:r w:rsidR="001D4121" w:rsidRPr="005D5134">
        <w:rPr>
          <w:rFonts w:eastAsiaTheme="minorEastAsia"/>
          <w:sz w:val="22"/>
        </w:rPr>
        <w:t>fotopletismografíca</w:t>
      </w:r>
      <w:proofErr w:type="spellEnd"/>
      <w:r w:rsidR="001D4121" w:rsidRPr="005D5134">
        <w:rPr>
          <w:sz w:val="22"/>
        </w:rPr>
        <w:t xml:space="preserve"> no es nada diferente, podemos observar en </w:t>
      </w:r>
      <w:r w:rsidR="0013731B">
        <w:rPr>
          <w:sz w:val="22"/>
        </w:rPr>
        <w:t>la</w:t>
      </w:r>
      <w:r w:rsidR="001D4121" w:rsidRPr="005D5134">
        <w:rPr>
          <w:color w:val="FF0000"/>
          <w:sz w:val="22"/>
        </w:rPr>
        <w:t xml:space="preserve"> </w:t>
      </w:r>
      <w:r w:rsidR="0013731B" w:rsidRPr="000C711A">
        <w:rPr>
          <w:color w:val="FF0000"/>
          <w:sz w:val="22"/>
          <w:highlight w:val="yellow"/>
        </w:rPr>
        <w:fldChar w:fldCharType="begin"/>
      </w:r>
      <w:r w:rsidR="0013731B" w:rsidRPr="000C711A">
        <w:rPr>
          <w:color w:val="FF0000"/>
          <w:sz w:val="22"/>
          <w:highlight w:val="yellow"/>
        </w:rPr>
        <w:instrText xml:space="preserve"> REF _Ref514382463 \h </w:instrText>
      </w:r>
      <w:r w:rsidR="000C711A">
        <w:rPr>
          <w:color w:val="FF0000"/>
          <w:sz w:val="22"/>
          <w:highlight w:val="yellow"/>
        </w:rPr>
        <w:instrText xml:space="preserve"> \* MERGEFORMAT </w:instrText>
      </w:r>
      <w:r w:rsidR="0013731B" w:rsidRPr="000C711A">
        <w:rPr>
          <w:color w:val="FF0000"/>
          <w:sz w:val="22"/>
          <w:highlight w:val="yellow"/>
        </w:rPr>
      </w:r>
      <w:r w:rsidR="0013731B" w:rsidRPr="000C711A">
        <w:rPr>
          <w:color w:val="FF0000"/>
          <w:sz w:val="22"/>
          <w:highlight w:val="yellow"/>
        </w:rPr>
        <w:fldChar w:fldCharType="separate"/>
      </w:r>
      <w:r w:rsidR="0013731B" w:rsidRPr="000C711A">
        <w:rPr>
          <w:highlight w:val="yellow"/>
        </w:rPr>
        <w:t xml:space="preserve">Figura </w:t>
      </w:r>
      <w:r w:rsidR="0013731B" w:rsidRPr="000C711A">
        <w:rPr>
          <w:noProof/>
          <w:highlight w:val="yellow"/>
        </w:rPr>
        <w:t>38</w:t>
      </w:r>
      <w:r w:rsidR="0013731B" w:rsidRPr="000C711A">
        <w:rPr>
          <w:color w:val="FF0000"/>
          <w:sz w:val="22"/>
          <w:highlight w:val="yellow"/>
        </w:rPr>
        <w:fldChar w:fldCharType="end"/>
      </w:r>
      <w:r w:rsidR="0013731B">
        <w:rPr>
          <w:color w:val="FF0000"/>
          <w:sz w:val="22"/>
        </w:rPr>
        <w:t xml:space="preserve"> </w:t>
      </w:r>
      <w:r w:rsidR="001D4121"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lastRenderedPageBreak/>
        <w:t xml:space="preserve">Figura </w:t>
      </w:r>
      <w:fldSimple w:instr=" SEQ Figura \* ARABIC ">
        <w:r w:rsidR="006021FF">
          <w:rPr>
            <w:noProof/>
          </w:rPr>
          <w:t>38</w:t>
        </w:r>
      </w:fldSimple>
      <w:bookmarkEnd w:id="70"/>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2A04E7" w:rsidRDefault="002A04E7" w:rsidP="001D4121">
      <w:pPr>
        <w:jc w:val="center"/>
      </w:pPr>
      <w:r w:rsidRPr="002A04E7">
        <w:rPr>
          <w:highlight w:val="yellow"/>
        </w:rPr>
        <w:t>Fuente:</w:t>
      </w:r>
      <w:r>
        <w:rPr>
          <w:highlight w:val="yellow"/>
        </w:rPr>
        <w:fldChar w:fldCharType="begin" w:fldLock="1"/>
      </w:r>
      <w:r w:rsidR="00672998">
        <w:rPr>
          <w:highlight w:val="yellow"/>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et al., 2009)", "plainTextFormattedCitation" : "(Selvaraj et al., 2009)", "previouslyFormattedCitation" : "(Selvaraj et al., 2009)" }, "properties" : { "noteIndex" : 0 }, "schema" : "https://github.com/citation-style-language/schema/raw/master/csl-citation.json" }</w:instrText>
      </w:r>
      <w:r>
        <w:rPr>
          <w:highlight w:val="yellow"/>
        </w:rPr>
        <w:fldChar w:fldCharType="separate"/>
      </w:r>
      <w:r w:rsidRPr="002A04E7">
        <w:rPr>
          <w:noProof/>
          <w:highlight w:val="yellow"/>
        </w:rPr>
        <w:t>(</w:t>
      </w:r>
      <w:proofErr w:type="spellStart"/>
      <w:r w:rsidRPr="002A04E7">
        <w:rPr>
          <w:noProof/>
          <w:highlight w:val="yellow"/>
        </w:rPr>
        <w:t>Selvaraj</w:t>
      </w:r>
      <w:proofErr w:type="spellEnd"/>
      <w:r w:rsidRPr="002A04E7">
        <w:rPr>
          <w:noProof/>
          <w:highlight w:val="yellow"/>
        </w:rPr>
        <w:t xml:space="preserve"> et al., 2009)</w:t>
      </w:r>
      <w:r>
        <w:rPr>
          <w:highlight w:val="yellow"/>
        </w:rPr>
        <w:fldChar w:fldCharType="end"/>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264D2D">
        <w:rPr>
          <w:rFonts w:cs="Times New Roman"/>
          <w:sz w:val="22"/>
        </w:rPr>
        <w:t xml:space="preserve">En este caso el comienzo de la presión sístole tiene lugar al inicio o pie de la señal </w:t>
      </w:r>
      <w:proofErr w:type="spellStart"/>
      <w:r w:rsidRPr="00264D2D">
        <w:rPr>
          <w:rFonts w:eastAsiaTheme="minorEastAsia" w:cs="Times New Roman"/>
          <w:sz w:val="22"/>
        </w:rPr>
        <w:t>fotopletismografíca</w:t>
      </w:r>
      <w:proofErr w:type="spellEnd"/>
      <w:r w:rsidRPr="00264D2D">
        <w:rPr>
          <w:rFonts w:cs="Times New Roman"/>
          <w:sz w:val="22"/>
        </w:rPr>
        <w:t xml:space="preserve"> (PPG) y, finaliza término medio de esta misma. Por ésta razón se realizó la sincronización de la onda de corte de mínimo sangrado con la señal PPG, tomando de referencia </w:t>
      </w:r>
      <w:r w:rsidR="00264D2D" w:rsidRPr="00264D2D">
        <w:rPr>
          <w:rFonts w:cs="Times New Roman"/>
          <w:sz w:val="22"/>
        </w:rPr>
        <w:t xml:space="preserve">de igual forma </w:t>
      </w:r>
      <w:r w:rsidRPr="00264D2D">
        <w:rPr>
          <w:rFonts w:cs="Times New Roman"/>
          <w:sz w:val="22"/>
        </w:rPr>
        <w:t xml:space="preserve">el pico más alto </w:t>
      </w:r>
      <w:r w:rsidR="007768C5">
        <w:rPr>
          <w:rFonts w:cs="Times New Roman"/>
          <w:sz w:val="22"/>
        </w:rPr>
        <w:t xml:space="preserve">sabiendo la diferencia </w:t>
      </w:r>
      <w:r w:rsidR="00264D2D">
        <w:rPr>
          <w:rFonts w:cs="Times New Roman"/>
          <w:sz w:val="22"/>
        </w:rPr>
        <w:t xml:space="preserve">con el pico QRS de la señal ECG es aproximadamente </w:t>
      </w:r>
      <w:r w:rsidR="007768C5">
        <w:rPr>
          <w:rFonts w:cs="Times New Roman"/>
          <w:sz w:val="22"/>
        </w:rPr>
        <w:t>0.5 s. Ver figura 39 de gran similitud a la señal de la figura 38.</w:t>
      </w:r>
    </w:p>
    <w:p w:rsidR="00674A3D" w:rsidRDefault="00674A3D" w:rsidP="00674A3D">
      <w:pPr>
        <w:pStyle w:val="Descripcin"/>
        <w:keepNext/>
        <w:jc w:val="center"/>
      </w:pPr>
      <w:bookmarkStart w:id="71" w:name="_Ref514383145"/>
      <w:r>
        <w:t xml:space="preserve">Figura </w:t>
      </w:r>
      <w:fldSimple w:instr=" SEQ Figura \* ARABIC ">
        <w:r w:rsidR="006021FF">
          <w:rPr>
            <w:noProof/>
          </w:rPr>
          <w:t>39</w:t>
        </w:r>
      </w:fldSimple>
      <w:bookmarkEnd w:id="71"/>
      <w:r>
        <w:t>. Señal ECG y de Oximetría adquiridas simultáneamente.</w:t>
      </w:r>
    </w:p>
    <w:p w:rsidR="00864BBF" w:rsidRPr="00864BBF" w:rsidRDefault="00864BBF" w:rsidP="00864BBF">
      <w:r>
        <w:rPr>
          <w:noProof/>
          <w:lang w:eastAsia="es-CO"/>
        </w:rPr>
        <w:drawing>
          <wp:inline distT="0" distB="0" distL="0" distR="0">
            <wp:extent cx="5612130" cy="21361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AC2BB1" w:rsidRDefault="001D4121" w:rsidP="00674A3D">
      <w:pPr>
        <w:jc w:val="center"/>
        <w:rPr>
          <w:rFonts w:eastAsiaTheme="minorEastAsia" w:cs="Times New Roman"/>
          <w:sz w:val="22"/>
        </w:rPr>
      </w:pPr>
    </w:p>
    <w:p w:rsidR="00674A3D" w:rsidRDefault="00674A3D" w:rsidP="001D4121">
      <w:pPr>
        <w:rPr>
          <w:rFonts w:cs="Times New Roman"/>
          <w:i/>
          <w:color w:val="FF0000"/>
          <w:sz w:val="22"/>
        </w:rPr>
      </w:pP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8D4ADA">
        <w:rPr>
          <w:rFonts w:ascii="Times New Roman" w:hAnsi="Times New Roman" w:cs="Times New Roman"/>
          <w:color w:val="FF0000"/>
          <w:highlight w:val="yellow"/>
        </w:rPr>
        <w:fldChar w:fldCharType="begin"/>
      </w:r>
      <w:r w:rsidR="006B3637" w:rsidRPr="008D4ADA">
        <w:rPr>
          <w:rFonts w:ascii="Times New Roman" w:hAnsi="Times New Roman" w:cs="Times New Roman"/>
          <w:highlight w:val="yellow"/>
        </w:rPr>
        <w:instrText xml:space="preserve"> REF _Ref514383347 \h </w:instrText>
      </w:r>
      <w:r w:rsidR="006B3637" w:rsidRPr="008D4ADA">
        <w:rPr>
          <w:rFonts w:ascii="Times New Roman" w:hAnsi="Times New Roman" w:cs="Times New Roman"/>
          <w:color w:val="FF0000"/>
          <w:highlight w:val="yellow"/>
        </w:rPr>
        <w:instrText xml:space="preserve"> \* MERGEFORMAT </w:instrText>
      </w:r>
      <w:r w:rsidR="006B3637" w:rsidRPr="008D4ADA">
        <w:rPr>
          <w:rFonts w:ascii="Times New Roman" w:hAnsi="Times New Roman" w:cs="Times New Roman"/>
          <w:color w:val="FF0000"/>
          <w:highlight w:val="yellow"/>
        </w:rPr>
      </w:r>
      <w:r w:rsidR="006B3637" w:rsidRPr="008D4ADA">
        <w:rPr>
          <w:rFonts w:ascii="Times New Roman" w:hAnsi="Times New Roman" w:cs="Times New Roman"/>
          <w:color w:val="FF0000"/>
          <w:highlight w:val="yellow"/>
        </w:rPr>
        <w:fldChar w:fldCharType="separate"/>
      </w:r>
      <w:r w:rsidR="006B3637" w:rsidRPr="008D4ADA">
        <w:rPr>
          <w:rFonts w:ascii="Times New Roman" w:hAnsi="Times New Roman" w:cs="Times New Roman"/>
          <w:highlight w:val="yellow"/>
        </w:rPr>
        <w:t xml:space="preserve">Figura </w:t>
      </w:r>
      <w:r w:rsidR="006B3637" w:rsidRPr="008D4ADA">
        <w:rPr>
          <w:rFonts w:ascii="Times New Roman" w:hAnsi="Times New Roman" w:cs="Times New Roman"/>
          <w:noProof/>
          <w:highlight w:val="yellow"/>
        </w:rPr>
        <w:t>40</w:t>
      </w:r>
      <w:r w:rsidR="006B3637" w:rsidRPr="008D4ADA">
        <w:rPr>
          <w:rFonts w:ascii="Times New Roman" w:hAnsi="Times New Roman" w:cs="Times New Roman"/>
          <w:color w:val="FF0000"/>
          <w:highlight w:val="yellow"/>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fldSimple w:instr=" SEQ Figura \* ARABIC ">
        <w:r w:rsidR="006021FF">
          <w:rPr>
            <w:noProof/>
          </w:rPr>
          <w:t>40</w:t>
        </w:r>
      </w:fldSimple>
      <w:bookmarkEnd w:id="72"/>
      <w:r>
        <w:t>. Diagrama de Pines del PIC16F688</w:t>
      </w:r>
    </w:p>
    <w:p w:rsidR="001D412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936D6" w:rsidRPr="00AC2BB1" w:rsidRDefault="001936D6" w:rsidP="001D4121">
      <w:pPr>
        <w:keepNext/>
        <w:jc w:val="center"/>
        <w:rPr>
          <w:rFonts w:cs="Times New Roman"/>
          <w:sz w:val="22"/>
        </w:rPr>
      </w:pPr>
      <w:r w:rsidRPr="001936D6">
        <w:rPr>
          <w:rFonts w:cs="Times New Roman"/>
          <w:sz w:val="22"/>
          <w:highlight w:val="yellow"/>
        </w:rPr>
        <w:t xml:space="preserve">Fuente: </w:t>
      </w:r>
      <w:r w:rsidRPr="001936D6">
        <w:rPr>
          <w:rFonts w:cs="Times New Roman"/>
          <w:sz w:val="22"/>
          <w:highlight w:val="yellow"/>
        </w:rPr>
        <w:fldChar w:fldCharType="begin" w:fldLock="1"/>
      </w:r>
      <w:r w:rsidR="00FD4834">
        <w:rPr>
          <w:rFonts w:cs="Times New Roman"/>
          <w:sz w:val="22"/>
          <w:highlight w:val="yellow"/>
        </w:rPr>
        <w:instrText>ADDIN CSL_CITATION { "citationItems" : [ { "id" : "ITEM-1", "itemData" : { "ISBN" : "9781609324902", "author" : [ { "dropping-particle" : "", "family" : "Microcontrollers", "given" : "Bit Cmos", "non-dropping-particle" : "", "parse-names" : false, "suffix" : "" }, { "dropping-particle" : "", "family" : "Technology", "given" : "Watt", "non-dropping-particle" : "", "parse-names" : false, "suffix" : "" } ], "id" : "ITEM-1", "issued" : { "date-parts" : [ [ "2007" ] ] }, "title" : "Data Sheet Microcontrollers with nanoWatt Technology", "type" : "article-journal" }, "uris" : [ "http://www.mendeley.com/documents/?uuid=8816a934-16dd-4b5a-990b-227d6a4c775c" ] } ], "mendeley" : { "formattedCitation" : "(Microcontrollers &amp; Technology, 2007)", "plainTextFormattedCitation" : "(Microcontrollers &amp; Technology, 2007)", "previouslyFormattedCitation" : "(Microcontrollers &amp; Technology, 2007)" }, "properties" : { "noteIndex" : 0 }, "schema" : "https://github.com/citation-style-language/schema/raw/master/csl-citation.json" }</w:instrText>
      </w:r>
      <w:r w:rsidRPr="001936D6">
        <w:rPr>
          <w:rFonts w:cs="Times New Roman"/>
          <w:sz w:val="22"/>
          <w:highlight w:val="yellow"/>
        </w:rPr>
        <w:fldChar w:fldCharType="separate"/>
      </w:r>
      <w:r w:rsidRPr="001936D6">
        <w:rPr>
          <w:rFonts w:cs="Times New Roman"/>
          <w:noProof/>
          <w:sz w:val="22"/>
          <w:highlight w:val="yellow"/>
        </w:rPr>
        <w:t>(Microcontrollers &amp; Technology, 2007)</w:t>
      </w:r>
      <w:r w:rsidRPr="001936D6">
        <w:rPr>
          <w:rFonts w:cs="Times New Roman"/>
          <w:sz w:val="22"/>
          <w:highlight w:val="yellow"/>
        </w:rPr>
        <w:fldChar w:fldCharType="end"/>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w:lastRenderedPageBreak/>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w:t>
      </w:r>
      <w:r w:rsidRPr="00942E92">
        <w:rPr>
          <w:rFonts w:cs="Times New Roman"/>
          <w:szCs w:val="24"/>
        </w:rPr>
        <w:lastRenderedPageBreak/>
        <w:t>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programar microcontroladores </w:t>
      </w:r>
      <w:proofErr w:type="spellStart"/>
      <w:r w:rsidRPr="009E18D5">
        <w:rPr>
          <w:rFonts w:cs="Times New Roman"/>
          <w:szCs w:val="24"/>
        </w:rPr>
        <w:t>pic</w:t>
      </w:r>
      <w:proofErr w:type="spellEnd"/>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8D4ADA" w:rsidRDefault="008D4ADA" w:rsidP="009E18D5">
      <w:pPr>
        <w:ind w:firstLine="0"/>
      </w:pPr>
    </w:p>
    <w:p w:rsidR="002B0073" w:rsidRDefault="002B0073" w:rsidP="002B0073">
      <w:pPr>
        <w:pStyle w:val="Ttulo3"/>
      </w:pPr>
      <w:bookmarkStart w:id="73" w:name="_Toc514401476"/>
      <w:r>
        <w:lastRenderedPageBreak/>
        <w:t>Control de Potencia</w:t>
      </w:r>
      <w:bookmarkEnd w:id="73"/>
    </w:p>
    <w:p w:rsidR="009E18D5" w:rsidRPr="009E18D5" w:rsidRDefault="009E18D5" w:rsidP="009E18D5">
      <w:r>
        <w:t xml:space="preserve">Para poder regular la potencia aplicada a la salida del equipo se implementó un sistema que permite cambios precisos de tensión a través de cambios resistivos realizados sobre la fuente conmutada utilizada en la unidad </w:t>
      </w:r>
      <w:proofErr w:type="spellStart"/>
      <w:r>
        <w:t>electroquirurgica</w:t>
      </w:r>
      <w:proofErr w:type="spellEnd"/>
      <w:r>
        <w:t>.</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 xml:space="preserve">Temperatura de Funcionamiento entre -40Cº y 150 </w:t>
      </w:r>
      <w:proofErr w:type="spellStart"/>
      <w:r w:rsidRPr="005C6135">
        <w:rPr>
          <w:rStyle w:val="nfasis"/>
          <w:i/>
        </w:rPr>
        <w:t>Cº</w:t>
      </w:r>
      <w:proofErr w:type="spellEnd"/>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4" w:name="_Ref514384602"/>
      <w:r>
        <w:t xml:space="preserve">Figura </w:t>
      </w:r>
      <w:fldSimple w:instr=" SEQ Figura \* ARABIC ">
        <w:r w:rsidR="006021FF">
          <w:rPr>
            <w:noProof/>
          </w:rPr>
          <w:t>41</w:t>
        </w:r>
      </w:fldSimple>
      <w:bookmarkEnd w:id="74"/>
      <w:r>
        <w:t>. Diagrama de Bloques Para el Sistema de Control de Potencia</w:t>
      </w:r>
    </w:p>
    <w:p w:rsidR="00244157" w:rsidRDefault="00526E13" w:rsidP="00244157">
      <w:pPr>
        <w:keepNext/>
      </w:pPr>
      <w:r>
        <w:rPr>
          <w:noProof/>
          <w:lang w:eastAsia="es-CO"/>
        </w:rPr>
        <w:drawing>
          <wp:inline distT="0" distB="0" distL="0" distR="0">
            <wp:extent cx="5612130" cy="22148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214880"/>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9666C9">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666C9">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D1223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D1223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D1223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 xml:space="preserve">Este circuito hace las veces de un </w:t>
      </w:r>
      <w:proofErr w:type="spellStart"/>
      <w:r w:rsidR="009C24E5">
        <w:t>trimmer</w:t>
      </w:r>
      <w:proofErr w:type="spellEnd"/>
      <w:r w:rsidR="009C24E5">
        <w:t xml:space="preserve">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9666C9">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9666C9">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5" w:name="_Ref514384463"/>
      <w:r>
        <w:t xml:space="preserve">Figura </w:t>
      </w:r>
      <w:fldSimple w:instr=" SEQ Figura \* ARABIC ">
        <w:r w:rsidR="006021FF">
          <w:rPr>
            <w:noProof/>
          </w:rPr>
          <w:t>42</w:t>
        </w:r>
      </w:fldSimple>
      <w:bookmarkEnd w:id="75"/>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6" w:name="_Toc514401477"/>
      <w:r>
        <w:t>Alimentación</w:t>
      </w:r>
      <w:bookmarkEnd w:id="76"/>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7" w:name="_Toc514401478"/>
      <w:r>
        <w:lastRenderedPageBreak/>
        <w:t xml:space="preserve">Funcionamiento </w:t>
      </w:r>
      <w:r w:rsidR="0053744A">
        <w:t xml:space="preserve">del </w:t>
      </w:r>
      <w:r>
        <w:t>electrobisturí</w:t>
      </w:r>
      <w:bookmarkEnd w:id="77"/>
    </w:p>
    <w:p w:rsidR="002158F0" w:rsidRDefault="002158F0" w:rsidP="002158F0">
      <w:pPr>
        <w:pStyle w:val="Descripcin"/>
        <w:keepNext/>
        <w:jc w:val="center"/>
      </w:pPr>
      <w:bookmarkStart w:id="78" w:name="_Ref514384622"/>
      <w:r>
        <w:t xml:space="preserve">Figura </w:t>
      </w:r>
      <w:fldSimple w:instr=" SEQ Figura \* ARABIC ">
        <w:r w:rsidR="006021FF">
          <w:rPr>
            <w:noProof/>
          </w:rPr>
          <w:t>43</w:t>
        </w:r>
      </w:fldSimple>
      <w:bookmarkEnd w:id="78"/>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fldSimple w:instr=" SEQ Figura \* ARABIC ">
        <w:r w:rsidR="006021FF">
          <w:rPr>
            <w:noProof/>
          </w:rPr>
          <w:t>44</w:t>
        </w:r>
      </w:fldSimple>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79" w:name="_Ref514400921"/>
      <w:r>
        <w:lastRenderedPageBreak/>
        <w:t xml:space="preserve">Figura </w:t>
      </w:r>
      <w:fldSimple w:instr=" SEQ Figura \* ARABIC ">
        <w:r w:rsidR="006021FF">
          <w:rPr>
            <w:noProof/>
          </w:rPr>
          <w:t>45</w:t>
        </w:r>
      </w:fldSimple>
      <w:bookmarkEnd w:id="79"/>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fldSimple w:instr=" SEQ Figura \* ARABIC ">
        <w:r w:rsidR="006021FF">
          <w:rPr>
            <w:noProof/>
          </w:rPr>
          <w:t>46</w:t>
        </w:r>
      </w:fldSimple>
      <w:r>
        <w:t xml:space="preserve">. Lápiz de </w:t>
      </w:r>
      <w:proofErr w:type="spellStart"/>
      <w:r>
        <w:t>Electrocirugia</w:t>
      </w:r>
      <w:proofErr w:type="spellEnd"/>
      <w:r>
        <w:t xml:space="preserve">.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0" w:name="_Toc514401479"/>
      <w:r>
        <w:lastRenderedPageBreak/>
        <w:t>Diseño de Interfaz del Usuario</w:t>
      </w:r>
      <w:bookmarkEnd w:id="80"/>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w:t>
      </w:r>
      <w:r w:rsidR="00A44364">
        <w:t xml:space="preserve"> 7”. El diseño de la interface HMI</w:t>
      </w:r>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w:t>
      </w:r>
      <w:proofErr w:type="spellStart"/>
      <w:r>
        <w:t>MinDo</w:t>
      </w:r>
      <w:proofErr w:type="spellEnd"/>
      <w:r>
        <w:t xml:space="preserve">.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fldSimple w:instr=" SEQ Figura \* ARABIC ">
        <w:r>
          <w:rPr>
            <w:noProof/>
          </w:rPr>
          <w:t>47</w:t>
        </w:r>
      </w:fldSimple>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1" w:name="_Toc514401480"/>
      <w:r>
        <w:t>Diseño de Carcasas</w:t>
      </w:r>
      <w:bookmarkEnd w:id="81"/>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82" w:name="_Toc514401481"/>
      <w:r>
        <w:lastRenderedPageBreak/>
        <w:t>Pruebas y Validación de la Unidad Electroquirúrgica</w:t>
      </w:r>
      <w:bookmarkEnd w:id="82"/>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fldSimple w:instr=" SEQ Figura \* ARABIC ">
        <w:r w:rsidR="006021FF">
          <w:rPr>
            <w:noProof/>
          </w:rPr>
          <w:t>48</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3" w:name="_Toc514401482"/>
      <w:r w:rsidR="002B0073">
        <w:t>Validación Control de Potencia</w:t>
      </w:r>
      <w:bookmarkEnd w:id="83"/>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4" w:name="_Ref514261770"/>
      <w:bookmarkStart w:id="85" w:name="_Ref514261596"/>
      <w:r>
        <w:t xml:space="preserve">Figura </w:t>
      </w:r>
      <w:fldSimple w:instr=" SEQ Figura \* ARABIC ">
        <w:r w:rsidR="006021FF">
          <w:rPr>
            <w:noProof/>
          </w:rPr>
          <w:t>49</w:t>
        </w:r>
      </w:fldSimple>
      <w:bookmarkEnd w:id="84"/>
      <w:r>
        <w:t>.</w:t>
      </w:r>
      <w:r w:rsidR="00611355">
        <w:t xml:space="preserve"> Banco de resistencias.</w:t>
      </w:r>
      <w:bookmarkEnd w:id="85"/>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6" w:name="_Ref514265194"/>
      <w:r>
        <w:lastRenderedPageBreak/>
        <w:t xml:space="preserve">Figura </w:t>
      </w:r>
      <w:fldSimple w:instr=" SEQ Figura \* ARABIC ">
        <w:r w:rsidR="006021FF">
          <w:rPr>
            <w:noProof/>
          </w:rPr>
          <w:t>50</w:t>
        </w:r>
      </w:fldSimple>
      <w:bookmarkEnd w:id="86"/>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7" w:name="_Ref514267064"/>
      <w:r>
        <w:lastRenderedPageBreak/>
        <w:t xml:space="preserve">Figura </w:t>
      </w:r>
      <w:fldSimple w:instr=" SEQ Figura \* ARABIC ">
        <w:r w:rsidR="006021FF">
          <w:rPr>
            <w:noProof/>
          </w:rPr>
          <w:t>51</w:t>
        </w:r>
      </w:fldSimple>
      <w:bookmarkEnd w:id="87"/>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8" w:name="_Ref514267365"/>
      <w:r>
        <w:t xml:space="preserve">Figura </w:t>
      </w:r>
      <w:fldSimple w:instr=" SEQ Figura \* ARABIC ">
        <w:r w:rsidR="006021FF">
          <w:rPr>
            <w:noProof/>
          </w:rPr>
          <w:t>52</w:t>
        </w:r>
      </w:fldSimple>
      <w:bookmarkEnd w:id="88"/>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89" w:name="_Ref514267463"/>
      <w:r>
        <w:t xml:space="preserve">Figura </w:t>
      </w:r>
      <w:fldSimple w:instr=" SEQ Figura \* ARABIC ">
        <w:r w:rsidR="006021FF">
          <w:rPr>
            <w:noProof/>
          </w:rPr>
          <w:t>53</w:t>
        </w:r>
      </w:fldSimple>
      <w:bookmarkEnd w:id="89"/>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fldSimple w:instr=" SEQ Figura \* ARABIC ">
        <w:r w:rsidR="006021FF">
          <w:rPr>
            <w:noProof/>
          </w:rPr>
          <w:t>54</w:t>
        </w:r>
      </w:fldSimple>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fldSimple w:instr=" SEQ Figura \* ARABIC ">
        <w:r w:rsidR="006021FF">
          <w:rPr>
            <w:noProof/>
          </w:rPr>
          <w:t>55</w:t>
        </w:r>
      </w:fldSimple>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0" w:name="_Ref514268666"/>
      <w:r>
        <w:t xml:space="preserve">Figura </w:t>
      </w:r>
      <w:fldSimple w:instr=" SEQ Figura \* ARABIC ">
        <w:r w:rsidR="006021FF">
          <w:rPr>
            <w:noProof/>
          </w:rPr>
          <w:t>56</w:t>
        </w:r>
      </w:fldSimple>
      <w:bookmarkEnd w:id="90"/>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1" w:name="_Ref514268896"/>
      <w:r>
        <w:t xml:space="preserve">Figura </w:t>
      </w:r>
      <w:fldSimple w:instr=" SEQ Figura \* ARABIC ">
        <w:r w:rsidR="006021FF">
          <w:rPr>
            <w:noProof/>
          </w:rPr>
          <w:t>57</w:t>
        </w:r>
      </w:fldSimple>
      <w:bookmarkEnd w:id="91"/>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fldSimple w:instr=" SEQ Figura \* ARABIC ">
        <w:r w:rsidR="006021FF">
          <w:rPr>
            <w:noProof/>
          </w:rPr>
          <w:t>58</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2" w:name="_Toc514401483"/>
      <w:r>
        <w:lastRenderedPageBreak/>
        <w:t>Validación Mínimo Sangrado</w:t>
      </w:r>
      <w:bookmarkEnd w:id="92"/>
    </w:p>
    <w:p w:rsidR="00C478BF" w:rsidRPr="00C478BF" w:rsidRDefault="00C478BF" w:rsidP="00C478BF"/>
    <w:p w:rsidR="00CB3648" w:rsidRDefault="0025445E" w:rsidP="00CB3648">
      <w:r>
        <w:rPr>
          <w:sz w:val="23"/>
          <w:szCs w:val="23"/>
        </w:rPr>
        <w:t xml:space="preserve">La fase de prueba de </w:t>
      </w:r>
      <w:r w:rsidR="00CB3648">
        <w:rPr>
          <w:sz w:val="23"/>
          <w:szCs w:val="23"/>
        </w:rPr>
        <w:t>este módulo se realizó en los laboratorios</w:t>
      </w:r>
      <w:r>
        <w:rPr>
          <w:sz w:val="23"/>
          <w:szCs w:val="23"/>
        </w:rPr>
        <w:t xml:space="preserve"> de </w:t>
      </w:r>
      <w:r w:rsidR="00CB3648">
        <w:rPr>
          <w:sz w:val="23"/>
          <w:szCs w:val="23"/>
        </w:rPr>
        <w:t>alta tensión de</w:t>
      </w:r>
      <w:r>
        <w:rPr>
          <w:sz w:val="23"/>
          <w:szCs w:val="23"/>
        </w:rPr>
        <w:t xml:space="preserve"> la Universidad </w:t>
      </w:r>
      <w:r w:rsidR="00CB3648">
        <w:rPr>
          <w:sz w:val="23"/>
          <w:szCs w:val="23"/>
        </w:rPr>
        <w:t>Industrial de Santander</w:t>
      </w:r>
      <w:r>
        <w:rPr>
          <w:sz w:val="23"/>
          <w:szCs w:val="23"/>
        </w:rPr>
        <w:t>, donde se evaluó el funcionamiento del generador de ondas electroquirúrgicas en unión con el Control de Mínimo Sangrado.</w:t>
      </w:r>
    </w:p>
    <w:p w:rsidR="00CB3648" w:rsidRDefault="00CB3648" w:rsidP="001C1758">
      <w:r>
        <w:t>Una característica importante que se estará mencionado durante el trascurso de la validación de las ondas del electrobisturí es e</w:t>
      </w:r>
      <w:r w:rsidR="007F6E11">
        <w:t>l ciclo de trabajo (“</w:t>
      </w:r>
      <w:proofErr w:type="spellStart"/>
      <w:r w:rsidR="007F6E11">
        <w:t>Duty</w:t>
      </w:r>
      <w:proofErr w:type="spellEnd"/>
      <w:r w:rsidR="007F6E11">
        <w:t xml:space="preserve"> </w:t>
      </w:r>
      <w:proofErr w:type="spellStart"/>
      <w:r w:rsidR="007F6E11">
        <w:t>Cycle</w:t>
      </w:r>
      <w:proofErr w:type="spellEnd"/>
      <w:r w:rsidR="007F6E11">
        <w:t xml:space="preserve">”), </w:t>
      </w:r>
      <w:r>
        <w:t xml:space="preserve">el cual hace referencia </w:t>
      </w:r>
      <w:r w:rsidR="007F6E11">
        <w:t>al porcentaje de corriente eléctrica que en realidad es entregada al tejido, en relación al tiempo total. Esto depende de la frecuencia y duración de las pausas que están programados en el ciclo.</w:t>
      </w:r>
    </w:p>
    <w:p w:rsidR="00CB3648" w:rsidRDefault="00CB3648" w:rsidP="00CB3648">
      <w:r>
        <w:t>Una forma de onda continu</w:t>
      </w:r>
      <w:r w:rsidR="001C1758">
        <w:t>a con una tensión alta</w:t>
      </w:r>
      <w:r>
        <w:t>, transmitida a t</w:t>
      </w:r>
      <w:r w:rsidR="001C1758">
        <w:t>ravés de la punta del lápiz (Electrodo Activo)</w:t>
      </w:r>
      <w:r>
        <w:t xml:space="preserve">, puede producir rápidamente densidades de corriente muy altas, que generen un estallido celular produciendo el corte en el tejido. </w:t>
      </w:r>
    </w:p>
    <w:p w:rsidR="00515563" w:rsidRDefault="00515563" w:rsidP="00515563">
      <w:pPr>
        <w:pStyle w:val="Ttulo3"/>
        <w:rPr>
          <w:rFonts w:eastAsiaTheme="minorHAnsi" w:cstheme="minorBidi"/>
          <w:b w:val="0"/>
          <w:color w:val="auto"/>
          <w:szCs w:val="22"/>
        </w:rPr>
      </w:pPr>
    </w:p>
    <w:p w:rsidR="0025445E" w:rsidRDefault="0027267B" w:rsidP="00B033A6">
      <w:pPr>
        <w:pStyle w:val="Ttulo3"/>
      </w:pPr>
      <w:r>
        <w:t>FORMAS</w:t>
      </w:r>
      <w:r w:rsidR="009807FD">
        <w:t xml:space="preserve"> DE</w:t>
      </w:r>
      <w:r>
        <w:t xml:space="preserve"> ONDA ELECTRICA</w:t>
      </w:r>
    </w:p>
    <w:p w:rsidR="00C478BF" w:rsidRDefault="00C478BF" w:rsidP="001C1758">
      <w:r>
        <w:t>Es necesario que los médicos que manipulen un electrobisturí tengan una compresión adecuada de las formas de onda eléctrica que está seleccionando, y los paramentos que esta trae</w:t>
      </w:r>
      <w:r w:rsidR="001C1758">
        <w:t>, con esto tendrá conocimiento de</w:t>
      </w:r>
      <w:r>
        <w:t xml:space="preserve"> los diversos modos de funcionamiento del electrobisturí. </w:t>
      </w:r>
    </w:p>
    <w:p w:rsidR="004A61DF" w:rsidRDefault="004A61DF" w:rsidP="001C1758">
      <w:r>
        <w:t>Se efectuaron las respectivas pruebas mediante el panel frontal del equipo, verificando así el corte puro, el corte misto y los 3 tipos de coagulación.</w:t>
      </w:r>
    </w:p>
    <w:p w:rsidR="004A61DF" w:rsidRDefault="004A61DF" w:rsidP="001C1758"/>
    <w:p w:rsidR="004A61DF" w:rsidRDefault="004A61DF" w:rsidP="001C1758"/>
    <w:p w:rsidR="00CB3648" w:rsidRDefault="00083949" w:rsidP="00CB3648">
      <w:pPr>
        <w:pStyle w:val="Ttulo4"/>
      </w:pPr>
      <w:r>
        <w:lastRenderedPageBreak/>
        <w:t xml:space="preserve">MODO </w:t>
      </w:r>
      <w:r w:rsidR="00CB3648">
        <w:t>CORTE PURO</w:t>
      </w:r>
    </w:p>
    <w:p w:rsidR="004A61DF" w:rsidRPr="004A61DF" w:rsidRDefault="004A61DF" w:rsidP="004A61DF">
      <w:pPr>
        <w:pStyle w:val="Textoindependiente"/>
      </w:pPr>
    </w:p>
    <w:p w:rsidR="005323FD" w:rsidRDefault="004A61DF" w:rsidP="005323FD">
      <w:r>
        <w:t>Este tipo de corte</w:t>
      </w:r>
      <w:r w:rsidR="005323FD">
        <w:t xml:space="preserve"> se obtiene con una onda cuadrada de alta frecuencia, aproximadamente de </w:t>
      </w:r>
      <w:r w:rsidR="009807FD">
        <w:t>30</w:t>
      </w:r>
      <w:r w:rsidR="005323FD">
        <w:t xml:space="preserve">0 KHz, llamada portadora, con una amplitud de 6.53 [v] suficiente para suministrar la energía necesaria. </w:t>
      </w:r>
    </w:p>
    <w:p w:rsidR="00FA1247" w:rsidRDefault="00FA1247" w:rsidP="00FA1247">
      <w:pPr>
        <w:pStyle w:val="Descripcin"/>
        <w:keepNext/>
        <w:jc w:val="center"/>
      </w:pPr>
      <w:r>
        <w:t xml:space="preserve">Figura </w:t>
      </w:r>
      <w:fldSimple w:instr=" SEQ Figura \* ARABIC ">
        <w:r>
          <w:rPr>
            <w:noProof/>
          </w:rPr>
          <w:t>5</w:t>
        </w:r>
      </w:fldSimple>
      <w:r>
        <w:rPr>
          <w:noProof/>
        </w:rPr>
        <w:t>9. Onda de Corte Puro</w:t>
      </w:r>
    </w:p>
    <w:p w:rsidR="004A61DF" w:rsidRDefault="004A61DF" w:rsidP="001C1758">
      <w:r>
        <w:rPr>
          <w:noProof/>
          <w:lang w:eastAsia="es-CO"/>
        </w:rPr>
        <w:drawing>
          <wp:inline distT="0" distB="0" distL="0" distR="0">
            <wp:extent cx="5412105" cy="3028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66">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1C1758" w:rsidP="001C1758">
      <w:r>
        <w:t xml:space="preserve">Las corrientes que se entregan de forma continua durante todo el período de activación (es decir, sin pausas) son las que tienen un ciclo de trabajo del 100%. </w:t>
      </w:r>
    </w:p>
    <w:p w:rsidR="001C1758" w:rsidRDefault="001C1758" w:rsidP="00FA1247">
      <w:pPr>
        <w:pStyle w:val="Textoindependiente"/>
        <w:ind w:firstLine="0"/>
      </w:pPr>
    </w:p>
    <w:p w:rsidR="001C1758" w:rsidRDefault="00083949" w:rsidP="001C1758">
      <w:pPr>
        <w:pStyle w:val="Ttulo4"/>
      </w:pPr>
      <w:r>
        <w:t xml:space="preserve">MODO </w:t>
      </w:r>
      <w:r w:rsidR="00AE2EF0">
        <w:t>CORTE MIX</w:t>
      </w:r>
      <w:r w:rsidR="001C1758">
        <w:t>TO</w:t>
      </w:r>
    </w:p>
    <w:p w:rsidR="003E7CEC" w:rsidRPr="003E7CEC" w:rsidRDefault="003E7CEC" w:rsidP="003E7CEC">
      <w:pPr>
        <w:pStyle w:val="Textoindependiente"/>
      </w:pPr>
      <w:r>
        <w:t xml:space="preserve">En el caso de corte mixto se refiere a una forma de onda </w:t>
      </w:r>
      <w:r w:rsidR="00083949">
        <w:t xml:space="preserve">con ciclos de trabajo entre </w:t>
      </w:r>
      <w:r>
        <w:t>2</w:t>
      </w:r>
      <w:r w:rsidR="00083949">
        <w:t>0</w:t>
      </w:r>
      <w:r>
        <w:t xml:space="preserve">% y 80%, el objetivo del modo mixto es poder agregar al corte un porcentaje de coagulación. </w:t>
      </w:r>
    </w:p>
    <w:p w:rsidR="00083949" w:rsidRDefault="00083949" w:rsidP="003772DC">
      <w:pPr>
        <w:pStyle w:val="Descripcin"/>
        <w:keepNext/>
        <w:jc w:val="center"/>
        <w:rPr>
          <w:noProof/>
          <w:lang w:eastAsia="es-CO"/>
        </w:rPr>
      </w:pPr>
      <w:r>
        <w:lastRenderedPageBreak/>
        <w:t>Figura 60</w:t>
      </w:r>
      <w:r>
        <w:rPr>
          <w:noProof/>
        </w:rPr>
        <w:t>. Onda de Corte Mixto</w:t>
      </w:r>
    </w:p>
    <w:p w:rsidR="00FA1247" w:rsidRDefault="00FA1247" w:rsidP="00FA1247">
      <w:pPr>
        <w:pStyle w:val="Textoindependiente"/>
      </w:pPr>
      <w:r>
        <w:rPr>
          <w:noProof/>
          <w:lang w:eastAsia="es-CO"/>
        </w:rPr>
        <w:drawing>
          <wp:inline distT="0" distB="0" distL="0" distR="0">
            <wp:extent cx="5421630" cy="2990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67">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C1758" w:rsidRDefault="003E7CEC" w:rsidP="006B4E29">
      <w:pPr>
        <w:pStyle w:val="Textoindependiente"/>
      </w:pPr>
      <w:r>
        <w:t xml:space="preserve">La </w:t>
      </w:r>
      <w:r w:rsidR="00083949">
        <w:t>onda de corte mixt</w:t>
      </w:r>
      <w:r>
        <w:t>o es generada c</w:t>
      </w:r>
      <w:r w:rsidR="006B4E29">
        <w:t xml:space="preserve">on una frecuencia de 300 KHz, </w:t>
      </w:r>
      <w:r>
        <w:t xml:space="preserve">un ciclo de trabajo del 50%, </w:t>
      </w:r>
      <w:r w:rsidR="006B4E29">
        <w:t xml:space="preserve">y </w:t>
      </w:r>
      <w:r>
        <w:t>con frecuencia de repetición de 4 KHz.</w:t>
      </w:r>
    </w:p>
    <w:p w:rsidR="00CB3648" w:rsidRDefault="00083949" w:rsidP="001C1758">
      <w:pPr>
        <w:pStyle w:val="Ttulo4"/>
      </w:pPr>
      <w:r>
        <w:t xml:space="preserve">MODO </w:t>
      </w:r>
      <w:r w:rsidR="001C1758">
        <w:t>COAGULACION</w:t>
      </w:r>
    </w:p>
    <w:p w:rsidR="001C1758" w:rsidRDefault="001C1758" w:rsidP="001C1758">
      <w:pPr>
        <w:pStyle w:val="Textoindependiente"/>
      </w:pPr>
    </w:p>
    <w:p w:rsidR="001C1758" w:rsidRDefault="001C1758" w:rsidP="001C1758">
      <w:r>
        <w:t>Una corri</w:t>
      </w:r>
      <w:r w:rsidR="00083949">
        <w:t>ente con un ciclo de trabajo menor del 20</w:t>
      </w:r>
      <w:r>
        <w:t xml:space="preserve">% (es decir, </w:t>
      </w:r>
      <w:r w:rsidR="00612746">
        <w:t xml:space="preserve">que el </w:t>
      </w:r>
      <w:r w:rsidR="00083949">
        <w:t>20</w:t>
      </w:r>
      <w:r>
        <w:t>% del tiempo</w:t>
      </w:r>
      <w:r w:rsidR="00612746">
        <w:t xml:space="preserve"> se encuentra activo y el 80% apagado). Este corte</w:t>
      </w:r>
      <w:r w:rsidR="00083949">
        <w:t xml:space="preserve"> varía dependiendo de las necesidades del cirujano, si se desea una baja, mediana o mayor coagulación asociada con el corte. </w:t>
      </w:r>
    </w:p>
    <w:p w:rsidR="00E93429" w:rsidRDefault="00E93429" w:rsidP="00E93429">
      <w:pPr>
        <w:pStyle w:val="Prrafodelista"/>
        <w:numPr>
          <w:ilvl w:val="0"/>
          <w:numId w:val="31"/>
        </w:numPr>
        <w:rPr>
          <w:i/>
        </w:rPr>
      </w:pPr>
      <w:r w:rsidRPr="006B4E29">
        <w:rPr>
          <w:i/>
        </w:rPr>
        <w:t>Coagulación Alta:</w:t>
      </w:r>
    </w:p>
    <w:p w:rsidR="006B4E29" w:rsidRDefault="006B4E29" w:rsidP="006B4E29">
      <w:pPr>
        <w:ind w:left="644" w:firstLine="0"/>
      </w:pPr>
      <w:r>
        <w:t>La onda de coagulación alta es generada con una frecuencia de 300KHz, un ciclo de trabajo del 20%, y una frecuencia de repetición de 4KHz.</w:t>
      </w:r>
    </w:p>
    <w:p w:rsidR="006B4E29" w:rsidRPr="006B4E29" w:rsidRDefault="006B4E29" w:rsidP="006B4E29">
      <w:pPr>
        <w:ind w:left="644" w:firstLine="0"/>
      </w:pPr>
    </w:p>
    <w:p w:rsidR="003772DC" w:rsidRDefault="003772DC" w:rsidP="003772DC">
      <w:pPr>
        <w:pStyle w:val="Descripcin"/>
        <w:keepNext/>
        <w:jc w:val="center"/>
        <w:rPr>
          <w:noProof/>
          <w:lang w:eastAsia="es-CO"/>
        </w:rPr>
      </w:pPr>
      <w:r>
        <w:lastRenderedPageBreak/>
        <w:t>Figura 61</w:t>
      </w:r>
      <w:r>
        <w:rPr>
          <w:noProof/>
        </w:rPr>
        <w:t>. Onda de Coagulacion Alta</w:t>
      </w:r>
    </w:p>
    <w:p w:rsidR="006B4E29" w:rsidRDefault="006B4E29" w:rsidP="006B4E29">
      <w:pPr>
        <w:ind w:firstLine="0"/>
      </w:pPr>
      <w:r>
        <w:rPr>
          <w:noProof/>
          <w:lang w:eastAsia="es-CO"/>
        </w:rPr>
        <w:drawing>
          <wp:inline distT="0" distB="0" distL="0" distR="0">
            <wp:extent cx="5421630" cy="31908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6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3429" w:rsidRDefault="00E93429" w:rsidP="00E93429">
      <w:pPr>
        <w:pStyle w:val="Prrafodelista"/>
        <w:numPr>
          <w:ilvl w:val="0"/>
          <w:numId w:val="31"/>
        </w:numPr>
      </w:pPr>
      <w:r>
        <w:t>Coagulación Media:</w:t>
      </w:r>
    </w:p>
    <w:p w:rsidR="003772DC" w:rsidRDefault="003772DC" w:rsidP="003772DC">
      <w:r>
        <w:t>La onda de coagulación alta es generada con una frecuencia de 300KHz, un ciclo de trabajo del 12%, y una frecuencia de repetición de 4KHz.</w:t>
      </w:r>
    </w:p>
    <w:p w:rsidR="003772DC" w:rsidRDefault="003772DC" w:rsidP="003772DC">
      <w:pPr>
        <w:pStyle w:val="Descripcin"/>
        <w:keepNext/>
        <w:jc w:val="center"/>
      </w:pPr>
      <w:r>
        <w:t>Figura 62</w:t>
      </w:r>
      <w:r>
        <w:rPr>
          <w:noProof/>
        </w:rPr>
        <w:t>. Onda de Coagulacion Media</w:t>
      </w:r>
    </w:p>
    <w:p w:rsidR="003772DC" w:rsidRDefault="003772DC" w:rsidP="003772DC">
      <w:r>
        <w:rPr>
          <w:noProof/>
          <w:lang w:eastAsia="es-CO"/>
        </w:rPr>
        <w:drawing>
          <wp:inline distT="0" distB="0" distL="0" distR="0">
            <wp:extent cx="5431155" cy="31813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69">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3772DC" w:rsidRDefault="003772DC" w:rsidP="003772DC"/>
    <w:p w:rsidR="003772DC" w:rsidRDefault="00E93429" w:rsidP="003772DC">
      <w:pPr>
        <w:pStyle w:val="Prrafodelista"/>
        <w:numPr>
          <w:ilvl w:val="0"/>
          <w:numId w:val="31"/>
        </w:numPr>
      </w:pPr>
      <w:r>
        <w:t>Coagulación Baja:</w:t>
      </w:r>
    </w:p>
    <w:p w:rsidR="003772DC" w:rsidRDefault="003772DC" w:rsidP="003772DC">
      <w:r>
        <w:t>La onda de coagulación alta es generada con una frecuencia de 300KHz, un ciclo de trabajo del 6%, y una frecuencia de repetición de 4KHz.</w:t>
      </w:r>
    </w:p>
    <w:p w:rsidR="003772DC" w:rsidRDefault="003772DC" w:rsidP="003772DC">
      <w:pPr>
        <w:pStyle w:val="Descripcin"/>
        <w:keepNext/>
        <w:jc w:val="center"/>
      </w:pPr>
      <w:r>
        <w:t>Figura 63</w:t>
      </w:r>
      <w:r>
        <w:rPr>
          <w:noProof/>
        </w:rPr>
        <w:t>. Onda de Coagulacion Baja</w:t>
      </w:r>
    </w:p>
    <w:p w:rsidR="0084716F" w:rsidRDefault="003772DC" w:rsidP="00E90435">
      <w:pPr>
        <w:ind w:firstLine="0"/>
        <w:rPr>
          <w:highlight w:val="yellow"/>
        </w:rPr>
      </w:pPr>
      <w:r>
        <w:rPr>
          <w:noProof/>
          <w:lang w:eastAsia="es-CO"/>
        </w:rPr>
        <w:drawing>
          <wp:inline distT="0" distB="0" distL="0" distR="0">
            <wp:extent cx="5421630" cy="31908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0">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E90435" w:rsidRDefault="00E90435"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4E4EDC" w:rsidRDefault="004E4EDC" w:rsidP="0053103B">
      <w:pPr>
        <w:rPr>
          <w:noProof/>
          <w:color w:val="538135" w:themeColor="accent6" w:themeShade="BF"/>
          <w:lang w:eastAsia="es-CO"/>
        </w:rPr>
      </w:pPr>
    </w:p>
    <w:p w:rsidR="00E90435" w:rsidRDefault="0054236D" w:rsidP="0054236D">
      <w:pPr>
        <w:pStyle w:val="Ttulo3"/>
        <w:rPr>
          <w:noProof/>
          <w:lang w:eastAsia="es-CO"/>
        </w:rPr>
      </w:pPr>
      <w:r>
        <w:rPr>
          <w:noProof/>
          <w:lang w:eastAsia="es-CO"/>
        </w:rPr>
        <w:lastRenderedPageBreak/>
        <w:t>ONDA DE MINIMO SANGRADO</w:t>
      </w:r>
    </w:p>
    <w:p w:rsidR="00515563" w:rsidRDefault="001435CF" w:rsidP="00515563">
      <w:pPr>
        <w:rPr>
          <w:sz w:val="23"/>
          <w:szCs w:val="23"/>
        </w:rPr>
      </w:pPr>
      <w:r>
        <w:rPr>
          <w:sz w:val="23"/>
          <w:szCs w:val="23"/>
        </w:rPr>
        <w:t>Las señales originadas para</w:t>
      </w:r>
      <w:r w:rsidR="00515563">
        <w:rPr>
          <w:sz w:val="23"/>
          <w:szCs w:val="23"/>
        </w:rPr>
        <w:t xml:space="preserve"> el Control de Mínimo Sangrado, fueron </w:t>
      </w:r>
      <w:r>
        <w:rPr>
          <w:sz w:val="23"/>
          <w:szCs w:val="23"/>
        </w:rPr>
        <w:t>tomas de</w:t>
      </w:r>
      <w:r w:rsidR="00BC7220">
        <w:rPr>
          <w:sz w:val="23"/>
          <w:szCs w:val="23"/>
        </w:rPr>
        <w:t xml:space="preserve"> voluntarios e</w:t>
      </w:r>
      <w:r w:rsidR="00515563">
        <w:rPr>
          <w:sz w:val="23"/>
          <w:szCs w:val="23"/>
        </w:rPr>
        <w:t>stabilizado</w:t>
      </w:r>
      <w:r w:rsidR="00BC7220">
        <w:rPr>
          <w:sz w:val="23"/>
          <w:szCs w:val="23"/>
        </w:rPr>
        <w:t>s</w:t>
      </w:r>
      <w:r w:rsidR="00515563">
        <w:rPr>
          <w:sz w:val="23"/>
          <w:szCs w:val="23"/>
        </w:rPr>
        <w:t xml:space="preserve"> con una frecuencia cardiaca entre 60 y 80 </w:t>
      </w:r>
      <w:proofErr w:type="spellStart"/>
      <w:r w:rsidR="00BC7220">
        <w:rPr>
          <w:sz w:val="23"/>
          <w:szCs w:val="23"/>
        </w:rPr>
        <w:t>bpm</w:t>
      </w:r>
      <w:proofErr w:type="spellEnd"/>
      <w:r w:rsidR="00BC7220">
        <w:rPr>
          <w:sz w:val="23"/>
          <w:szCs w:val="23"/>
        </w:rPr>
        <w:t xml:space="preserve"> (pulsos por minuto)</w:t>
      </w:r>
      <w:r w:rsidR="007831F4">
        <w:rPr>
          <w:sz w:val="23"/>
          <w:szCs w:val="23"/>
        </w:rPr>
        <w:t xml:space="preserve"> en edades de 25 a 30 años</w:t>
      </w:r>
      <w:r w:rsidR="00BC7220">
        <w:rPr>
          <w:sz w:val="23"/>
          <w:szCs w:val="23"/>
        </w:rPr>
        <w:t>.</w:t>
      </w:r>
    </w:p>
    <w:p w:rsidR="007831F4" w:rsidRDefault="007831F4" w:rsidP="00C54557">
      <w:pPr>
        <w:pStyle w:val="Descripcin"/>
        <w:keepNext/>
        <w:jc w:val="center"/>
        <w:rPr>
          <w:sz w:val="23"/>
          <w:szCs w:val="23"/>
        </w:rPr>
      </w:pPr>
      <w:r>
        <w:t>Figura 64</w:t>
      </w:r>
      <w:r w:rsidR="00C54557">
        <w:rPr>
          <w:noProof/>
        </w:rPr>
        <w:t xml:space="preserve">. </w:t>
      </w:r>
      <w:r w:rsidR="00C54557" w:rsidRPr="00C54557">
        <w:rPr>
          <w:noProof/>
        </w:rPr>
        <w:t>Señal ECG de un voluntario</w:t>
      </w:r>
    </w:p>
    <w:p w:rsidR="00850AE0" w:rsidRDefault="00BC7220" w:rsidP="00515563">
      <w:pPr>
        <w:rPr>
          <w:sz w:val="23"/>
          <w:szCs w:val="23"/>
        </w:rPr>
      </w:pPr>
      <w:r>
        <w:rPr>
          <w:noProof/>
          <w:sz w:val="23"/>
          <w:szCs w:val="23"/>
          <w:lang w:eastAsia="es-CO"/>
        </w:rPr>
        <w:drawing>
          <wp:inline distT="0" distB="0" distL="0" distR="0">
            <wp:extent cx="5612130" cy="214820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515563" w:rsidRDefault="00515563" w:rsidP="00515563">
      <w:pPr>
        <w:rPr>
          <w:sz w:val="23"/>
          <w:szCs w:val="23"/>
        </w:rPr>
      </w:pPr>
      <w:r>
        <w:rPr>
          <w:sz w:val="23"/>
          <w:szCs w:val="23"/>
        </w:rPr>
        <w:t xml:space="preserve">El resultado final de este sistema </w:t>
      </w:r>
      <w:r w:rsidR="00C54557">
        <w:rPr>
          <w:sz w:val="23"/>
          <w:szCs w:val="23"/>
        </w:rPr>
        <w:t xml:space="preserve">se puede apreciar en la Figura </w:t>
      </w:r>
      <w:r>
        <w:rPr>
          <w:sz w:val="23"/>
          <w:szCs w:val="23"/>
        </w:rPr>
        <w:t>6</w:t>
      </w:r>
      <w:r w:rsidR="00C54557">
        <w:rPr>
          <w:sz w:val="23"/>
          <w:szCs w:val="23"/>
        </w:rPr>
        <w:t>4</w:t>
      </w:r>
      <w:r>
        <w:rPr>
          <w:sz w:val="23"/>
          <w:szCs w:val="23"/>
        </w:rPr>
        <w:t>, la cual muestra el debido procesamiento de la señal ECG, para de ella obtener un pulso equivalente a la fase sistólica, y de esta forma sincronizarlo con el generador, obteniendo una onda de corte personalizada, la cual solo e</w:t>
      </w:r>
      <w:r w:rsidR="00F85DDC">
        <w:rPr>
          <w:sz w:val="23"/>
          <w:szCs w:val="23"/>
        </w:rPr>
        <w:t>stará activa en fase diastólica como se aprecia en la figura 65.</w:t>
      </w:r>
    </w:p>
    <w:p w:rsidR="004B26B9" w:rsidRDefault="004B26B9" w:rsidP="004B26B9">
      <w:pPr>
        <w:pStyle w:val="Descripcin"/>
        <w:keepNext/>
        <w:jc w:val="center"/>
        <w:rPr>
          <w:sz w:val="23"/>
          <w:szCs w:val="23"/>
        </w:rPr>
      </w:pPr>
      <w:r>
        <w:t>Figura 65</w:t>
      </w:r>
      <w:r>
        <w:rPr>
          <w:noProof/>
        </w:rPr>
        <w:t xml:space="preserve">. </w:t>
      </w:r>
      <w:r w:rsidRPr="004B26B9">
        <w:rPr>
          <w:noProof/>
        </w:rPr>
        <w:t>Sincronización fase diastólica con onda de corte</w:t>
      </w:r>
      <w:r w:rsidR="00FD30F8">
        <w:rPr>
          <w:noProof/>
        </w:rPr>
        <w:t xml:space="preserve"> por ECG</w:t>
      </w:r>
    </w:p>
    <w:p w:rsidR="004E4EDC" w:rsidRDefault="004E4EDC" w:rsidP="00515563">
      <w:pPr>
        <w:rPr>
          <w:sz w:val="23"/>
          <w:szCs w:val="23"/>
        </w:rPr>
      </w:pPr>
      <w:r>
        <w:rPr>
          <w:noProof/>
          <w:sz w:val="23"/>
          <w:szCs w:val="23"/>
          <w:lang w:eastAsia="es-CO"/>
        </w:rPr>
        <w:drawing>
          <wp:inline distT="0" distB="0" distL="0" distR="0">
            <wp:extent cx="5612130" cy="21336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F85DDC" w:rsidRDefault="00F85DDC" w:rsidP="00515563">
      <w:pPr>
        <w:rPr>
          <w:sz w:val="23"/>
          <w:szCs w:val="23"/>
        </w:rPr>
      </w:pPr>
      <w:r>
        <w:rPr>
          <w:sz w:val="23"/>
          <w:szCs w:val="23"/>
        </w:rPr>
        <w:lastRenderedPageBreak/>
        <w:t>Si observamos solo nuestra señal de mínimo sangrado</w:t>
      </w:r>
      <w:r w:rsidR="00FD30F8">
        <w:rPr>
          <w:sz w:val="23"/>
          <w:szCs w:val="23"/>
        </w:rPr>
        <w:t xml:space="preserve"> ver figura 66</w:t>
      </w:r>
      <w:r>
        <w:rPr>
          <w:sz w:val="23"/>
          <w:szCs w:val="23"/>
        </w:rPr>
        <w:t xml:space="preserve"> en ella apreciamos que tiene un periodo de sístole de aproximadamente 220 ms con una amplitud </w:t>
      </w:r>
      <w:r w:rsidR="00FD30F8">
        <w:rPr>
          <w:sz w:val="23"/>
          <w:szCs w:val="23"/>
        </w:rPr>
        <w:t>de 4.5 [v] aproximadamente.</w:t>
      </w:r>
    </w:p>
    <w:p w:rsidR="00F85DDC" w:rsidRDefault="00F85DDC" w:rsidP="00F85DDC">
      <w:pPr>
        <w:pStyle w:val="Descripcin"/>
        <w:keepNext/>
        <w:jc w:val="center"/>
        <w:rPr>
          <w:noProof/>
          <w:sz w:val="23"/>
          <w:szCs w:val="23"/>
          <w:lang w:eastAsia="es-CO"/>
        </w:rPr>
      </w:pPr>
      <w:r>
        <w:t>Figura 66</w:t>
      </w:r>
      <w:r>
        <w:rPr>
          <w:noProof/>
        </w:rPr>
        <w:t>. Onda de corte minimo sangrado (MinDo)</w:t>
      </w:r>
    </w:p>
    <w:p w:rsidR="00C60474" w:rsidRDefault="00C60474" w:rsidP="00515563">
      <w:pPr>
        <w:rPr>
          <w:sz w:val="23"/>
          <w:szCs w:val="23"/>
        </w:rPr>
      </w:pPr>
      <w:r>
        <w:rPr>
          <w:noProof/>
          <w:sz w:val="23"/>
          <w:szCs w:val="23"/>
          <w:lang w:eastAsia="es-CO"/>
        </w:rPr>
        <w:drawing>
          <wp:inline distT="0" distB="0" distL="0" distR="0">
            <wp:extent cx="5612130" cy="2164080"/>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164080"/>
                    </a:xfrm>
                    <a:prstGeom prst="rect">
                      <a:avLst/>
                    </a:prstGeom>
                  </pic:spPr>
                </pic:pic>
              </a:graphicData>
            </a:graphic>
          </wp:inline>
        </w:drawing>
      </w:r>
    </w:p>
    <w:p w:rsidR="00FD30F8" w:rsidRDefault="00FD30F8" w:rsidP="00515563">
      <w:pPr>
        <w:rPr>
          <w:sz w:val="23"/>
          <w:szCs w:val="23"/>
        </w:rPr>
      </w:pPr>
      <w:r>
        <w:rPr>
          <w:sz w:val="23"/>
          <w:szCs w:val="23"/>
        </w:rPr>
        <w:t>Lo mismo sucede si partimos de la señal de oximetría muestra una buena generación de onda de mínimo sangrado.</w:t>
      </w:r>
    </w:p>
    <w:p w:rsidR="00FD30F8" w:rsidRDefault="00FD30F8" w:rsidP="00FD30F8">
      <w:pPr>
        <w:pStyle w:val="Descripcin"/>
        <w:keepNext/>
        <w:jc w:val="center"/>
        <w:rPr>
          <w:sz w:val="23"/>
          <w:szCs w:val="23"/>
        </w:rPr>
      </w:pPr>
      <w:r>
        <w:t>Figura 67</w:t>
      </w:r>
      <w:r>
        <w:rPr>
          <w:noProof/>
        </w:rPr>
        <w:t xml:space="preserve">. </w:t>
      </w:r>
      <w:r w:rsidRPr="004B26B9">
        <w:rPr>
          <w:noProof/>
        </w:rPr>
        <w:t>Sincronización fase diastólica con onda de corte</w:t>
      </w:r>
      <w:r>
        <w:rPr>
          <w:noProof/>
        </w:rPr>
        <w:t xml:space="preserve"> por oximetria</w:t>
      </w:r>
    </w:p>
    <w:p w:rsidR="00FD30F8" w:rsidRDefault="00FD30F8" w:rsidP="00FD30F8">
      <w:pPr>
        <w:jc w:val="center"/>
        <w:rPr>
          <w:sz w:val="23"/>
          <w:szCs w:val="23"/>
        </w:rPr>
      </w:pPr>
      <w:r>
        <w:rPr>
          <w:noProof/>
          <w:sz w:val="23"/>
          <w:szCs w:val="23"/>
          <w:lang w:eastAsia="es-CO"/>
        </w:rPr>
        <w:drawing>
          <wp:inline distT="0" distB="0" distL="0" distR="0">
            <wp:extent cx="5612130" cy="21278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2127885"/>
                    </a:xfrm>
                    <a:prstGeom prst="rect">
                      <a:avLst/>
                    </a:prstGeom>
                  </pic:spPr>
                </pic:pic>
              </a:graphicData>
            </a:graphic>
          </wp:inline>
        </w:drawing>
      </w:r>
    </w:p>
    <w:p w:rsidR="00FD30F8" w:rsidRDefault="00FD30F8" w:rsidP="00FD30F8">
      <w:pPr>
        <w:ind w:firstLine="0"/>
        <w:rPr>
          <w:sz w:val="23"/>
          <w:szCs w:val="23"/>
        </w:rPr>
      </w:pPr>
      <w:r>
        <w:rPr>
          <w:sz w:val="23"/>
          <w:szCs w:val="23"/>
        </w:rPr>
        <w:t xml:space="preserve">Un argumento de gran peso para el uso de la señal de oximetría </w:t>
      </w:r>
      <w:r w:rsidR="000E6A5D">
        <w:rPr>
          <w:sz w:val="23"/>
          <w:szCs w:val="23"/>
        </w:rPr>
        <w:t>por encima</w:t>
      </w:r>
      <w:r>
        <w:rPr>
          <w:sz w:val="23"/>
          <w:szCs w:val="23"/>
        </w:rPr>
        <w:t xml:space="preserve"> de la señal de </w:t>
      </w:r>
      <w:r w:rsidR="000E6A5D">
        <w:rPr>
          <w:sz w:val="23"/>
          <w:szCs w:val="23"/>
        </w:rPr>
        <w:t>electrocardiografía</w:t>
      </w:r>
      <w:r>
        <w:rPr>
          <w:sz w:val="23"/>
          <w:szCs w:val="23"/>
        </w:rPr>
        <w:t xml:space="preserve"> es, como ya se </w:t>
      </w:r>
      <w:r w:rsidR="000E6A5D">
        <w:rPr>
          <w:sz w:val="23"/>
          <w:szCs w:val="23"/>
        </w:rPr>
        <w:t>mencionó</w:t>
      </w:r>
      <w:r>
        <w:rPr>
          <w:sz w:val="23"/>
          <w:szCs w:val="23"/>
        </w:rPr>
        <w:t xml:space="preserve"> en el </w:t>
      </w:r>
      <w:r w:rsidR="000E6A5D">
        <w:rPr>
          <w:sz w:val="23"/>
          <w:szCs w:val="23"/>
        </w:rPr>
        <w:t>capítulo</w:t>
      </w:r>
      <w:r>
        <w:rPr>
          <w:sz w:val="23"/>
          <w:szCs w:val="23"/>
        </w:rPr>
        <w:t xml:space="preserve"> de generad</w:t>
      </w:r>
      <w:r w:rsidR="000E6A5D">
        <w:rPr>
          <w:sz w:val="23"/>
          <w:szCs w:val="23"/>
        </w:rPr>
        <w:t xml:space="preserve">or de onda exactamente en señal de mínimo sangrado, la oximetría censa la oxigenación de la sangre en cada ciclo cardiaco y la señal de ECG mira los pequeños biopotenciales emitidos por el corazón. Esta última se va </w:t>
      </w:r>
      <w:r w:rsidR="000E6A5D">
        <w:rPr>
          <w:sz w:val="23"/>
          <w:szCs w:val="23"/>
        </w:rPr>
        <w:lastRenderedPageBreak/>
        <w:t>ver afectada en gran medida a la hora de la activación de potencia emitiendo interferencia de EMI, dañando así nuestra señal de mínimo sangra.</w:t>
      </w:r>
    </w:p>
    <w:p w:rsidR="000E6A5D" w:rsidRDefault="000E6A5D" w:rsidP="00FD30F8">
      <w:pPr>
        <w:ind w:firstLine="0"/>
        <w:rPr>
          <w:sz w:val="23"/>
          <w:szCs w:val="23"/>
        </w:rPr>
      </w:pPr>
      <w:r>
        <w:rPr>
          <w:sz w:val="23"/>
          <w:szCs w:val="23"/>
        </w:rPr>
        <w:t>Por el contrario, con la señal de oximetría la interesencia no es tan alta y no se pierde los picos de esta misma. Esto se puede observar en la figura 68.</w:t>
      </w:r>
    </w:p>
    <w:p w:rsidR="0053103B" w:rsidRPr="0053103B" w:rsidRDefault="000E6A5D" w:rsidP="000E6A5D">
      <w:pPr>
        <w:pStyle w:val="Descripcin"/>
        <w:keepNext/>
        <w:jc w:val="center"/>
        <w:rPr>
          <w:highlight w:val="yellow"/>
        </w:rPr>
      </w:pPr>
      <w:r>
        <w:t>Figura 68</w:t>
      </w:r>
      <w:r>
        <w:rPr>
          <w:noProof/>
        </w:rPr>
        <w:t xml:space="preserve">. </w:t>
      </w:r>
      <w:r w:rsidRPr="004B26B9">
        <w:rPr>
          <w:noProof/>
        </w:rPr>
        <w:t>onda de</w:t>
      </w:r>
      <w:r>
        <w:rPr>
          <w:noProof/>
        </w:rPr>
        <w:t xml:space="preserve"> la señal oximetria en presencia de interferencia</w:t>
      </w:r>
    </w:p>
    <w:p w:rsidR="00AE2EF0" w:rsidRDefault="00F06FAE" w:rsidP="00AE2EF0">
      <w:pPr>
        <w:ind w:firstLine="0"/>
        <w:rPr>
          <w:highlight w:val="yellow"/>
        </w:rPr>
      </w:pPr>
      <w:r>
        <w:rPr>
          <w:noProof/>
          <w:lang w:eastAsia="es-CO"/>
        </w:rPr>
        <w:drawing>
          <wp:inline distT="0" distB="0" distL="0" distR="0">
            <wp:extent cx="5612130" cy="317690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75">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D1223C" w:rsidRDefault="00D1223C" w:rsidP="00AE2EF0">
      <w:pPr>
        <w:ind w:firstLine="0"/>
        <w:rPr>
          <w:highlight w:val="yellow"/>
        </w:rPr>
      </w:pPr>
    </w:p>
    <w:p w:rsidR="00D1223C" w:rsidRDefault="00D1223C" w:rsidP="00AE2EF0">
      <w:pPr>
        <w:ind w:firstLine="0"/>
        <w:rPr>
          <w:highlight w:val="yellow"/>
        </w:rPr>
      </w:pPr>
      <w:r>
        <w:rPr>
          <w:noProof/>
          <w:lang w:eastAsia="es-CO"/>
        </w:rPr>
        <w:lastRenderedPageBreak/>
        <w:drawing>
          <wp:inline distT="0" distB="0" distL="0" distR="0">
            <wp:extent cx="5278755" cy="2971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76">
                      <a:extLst>
                        <a:ext uri="{28A0092B-C50C-407E-A947-70E740481C1C}">
                          <a14:useLocalDpi xmlns:a14="http://schemas.microsoft.com/office/drawing/2010/main" val="0"/>
                        </a:ext>
                      </a:extLst>
                    </a:blip>
                    <a:srcRect l="5940" t="5940" b="5808"/>
                    <a:stretch/>
                  </pic:blipFill>
                  <pic:spPr bwMode="auto">
                    <a:xfrm>
                      <a:off x="0" y="0"/>
                      <a:ext cx="5278755" cy="2971800"/>
                    </a:xfrm>
                    <a:prstGeom prst="rect">
                      <a:avLst/>
                    </a:prstGeom>
                    <a:ln>
                      <a:noFill/>
                    </a:ln>
                    <a:extLst>
                      <a:ext uri="{53640926-AAD7-44D8-BBD7-CCE9431645EC}">
                        <a14:shadowObscured xmlns:a14="http://schemas.microsoft.com/office/drawing/2010/main"/>
                      </a:ext>
                    </a:extLst>
                  </pic:spPr>
                </pic:pic>
              </a:graphicData>
            </a:graphic>
          </wp:inline>
        </w:drawing>
      </w:r>
    </w:p>
    <w:p w:rsidR="00FC1519" w:rsidRPr="0053103B" w:rsidRDefault="00FC1519" w:rsidP="00FC1519">
      <w:pPr>
        <w:pStyle w:val="Descripcin"/>
        <w:keepNext/>
        <w:jc w:val="center"/>
        <w:rPr>
          <w:highlight w:val="yellow"/>
        </w:rPr>
      </w:pPr>
      <w:r>
        <w:t>Figura 68</w:t>
      </w:r>
      <w:r>
        <w:rPr>
          <w:noProof/>
        </w:rPr>
        <w:t xml:space="preserve">. </w:t>
      </w:r>
      <w:r w:rsidRPr="00FC1519">
        <w:rPr>
          <w:noProof/>
        </w:rPr>
        <w:t>Corte con oximetría en carne de cerdo</w:t>
      </w:r>
    </w:p>
    <w:p w:rsidR="00FC1519" w:rsidRPr="00FC1519" w:rsidRDefault="00FC1519" w:rsidP="00AE2EF0">
      <w:pPr>
        <w:ind w:firstLine="0"/>
      </w:pPr>
      <w:r>
        <w:rPr>
          <w:noProof/>
          <w:lang w:eastAsia="es-CO"/>
        </w:rPr>
        <w:drawing>
          <wp:inline distT="0" distB="0" distL="0" distR="0">
            <wp:extent cx="5612130" cy="315976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77">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AE58BC" w:rsidRPr="0097728F" w:rsidRDefault="00AE2EF0" w:rsidP="00FD30F8">
      <w:pPr>
        <w:spacing w:line="240" w:lineRule="auto"/>
        <w:rPr>
          <w:rFonts w:cs="Times New Roman"/>
          <w:color w:val="538135" w:themeColor="accent6" w:themeShade="BF"/>
        </w:rPr>
      </w:pPr>
      <w:r>
        <w:rPr>
          <w:color w:val="538135" w:themeColor="accent6" w:themeShade="BF"/>
          <w:sz w:val="23"/>
          <w:szCs w:val="23"/>
        </w:rPr>
        <w:t xml:space="preserve"> </w:t>
      </w:r>
    </w:p>
    <w:p w:rsidR="00AE58BC" w:rsidRDefault="00AE58BC" w:rsidP="00B81D2A"/>
    <w:p w:rsidR="002B0073" w:rsidRDefault="002B0073" w:rsidP="002B0073">
      <w:pPr>
        <w:pStyle w:val="Ttulo2"/>
      </w:pPr>
      <w:bookmarkStart w:id="93" w:name="_Toc514401484"/>
      <w:r>
        <w:t>Validación de Normas de Seguridad IEC</w:t>
      </w:r>
      <w:bookmarkEnd w:id="93"/>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2B0073" w:rsidRDefault="002B0073" w:rsidP="002B0073">
      <w:pPr>
        <w:tabs>
          <w:tab w:val="left" w:pos="5550"/>
        </w:tabs>
      </w:pPr>
    </w:p>
    <w:p w:rsidR="002B0073" w:rsidRDefault="002B0073" w:rsidP="002B0073">
      <w:pPr>
        <w:pStyle w:val="Ttulo1"/>
      </w:pPr>
      <w:bookmarkStart w:id="94" w:name="_Toc514401485"/>
      <w:r>
        <w:lastRenderedPageBreak/>
        <w:t>Conclusiones</w:t>
      </w:r>
      <w:bookmarkEnd w:id="94"/>
    </w:p>
    <w:p w:rsidR="003627E6" w:rsidRDefault="003627E6" w:rsidP="002B0073">
      <w:pPr>
        <w:tabs>
          <w:tab w:val="left" w:pos="5550"/>
        </w:tabs>
      </w:pPr>
    </w:p>
    <w:p w:rsidR="00F42CA1" w:rsidRDefault="00F42CA1" w:rsidP="002B0073">
      <w:pPr>
        <w:tabs>
          <w:tab w:val="left" w:pos="5550"/>
        </w:tabs>
      </w:pPr>
      <w:r w:rsidRPr="000A254D">
        <w:t xml:space="preserve">La implementación de un sistema de Control Automático de Potencia regido por el módulo de Bioimpedanciometría requiere un </w:t>
      </w:r>
      <w:r w:rsidR="00F36A7E" w:rsidRPr="000A254D">
        <w:t>microcontrolador</w:t>
      </w:r>
      <w:r w:rsidRPr="000A254D">
        <w:t xml:space="preserve"> de mayor capacidad, cuya velocidad de funcionamiento no interfiera </w:t>
      </w:r>
      <w:r w:rsidR="00D1223C" w:rsidRPr="000A254D">
        <w:t>con el</w:t>
      </w:r>
      <w:r w:rsidRPr="000A254D">
        <w:t xml:space="preserve"> rendimiento general del equipo.</w:t>
      </w:r>
      <w:r w:rsidR="002265B0" w:rsidRPr="000A254D">
        <w:t xml:space="preserve"> La latencia presentada en esta etapa fue la razón principal para descartar temporalmente el control de potencia mediante el sensado de bioimpedancia.</w:t>
      </w:r>
      <w:r w:rsidR="002265B0">
        <w:t xml:space="preserve"> </w:t>
      </w:r>
    </w:p>
    <w:p w:rsidR="002265B0" w:rsidRDefault="002265B0" w:rsidP="002B0073">
      <w:pPr>
        <w:tabs>
          <w:tab w:val="left" w:pos="5550"/>
        </w:tabs>
      </w:pPr>
    </w:p>
    <w:p w:rsidR="003627E6" w:rsidRDefault="002265B0" w:rsidP="002B0073">
      <w:pPr>
        <w:tabs>
          <w:tab w:val="left" w:pos="5550"/>
        </w:tabs>
      </w:pPr>
      <w:r w:rsidRPr="000A254D">
        <w:rPr>
          <w:highlight w:val="yellow"/>
        </w:rPr>
        <w:t xml:space="preserve">La señal cardiaca necesaria para generar el tipo de corte llamado Mínimo Sangrado puede ser obtenida, tanto mediante un ECG como mediante de un </w:t>
      </w:r>
      <w:proofErr w:type="spellStart"/>
      <w:r w:rsidRPr="000A254D">
        <w:rPr>
          <w:highlight w:val="yellow"/>
        </w:rPr>
        <w:t>oxímetro</w:t>
      </w:r>
      <w:proofErr w:type="spellEnd"/>
      <w:r w:rsidRPr="000A254D">
        <w:rPr>
          <w:highlight w:val="yellow"/>
        </w:rP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rsidRPr="00D1223C">
        <w:rPr>
          <w:highlight w:val="yellow"/>
        </w:rPr>
        <w:t xml:space="preserve">La señal Cardiaca capturada para obtener el tipo de corte llamado Mínimo </w:t>
      </w:r>
      <w:proofErr w:type="gramStart"/>
      <w:r w:rsidRPr="00D1223C">
        <w:rPr>
          <w:highlight w:val="yellow"/>
        </w:rPr>
        <w:t>Sangrado  puede</w:t>
      </w:r>
      <w:proofErr w:type="gramEnd"/>
      <w:r w:rsidRPr="00D1223C">
        <w:rPr>
          <w:highlight w:val="yellow"/>
        </w:rPr>
        <w:t xml:space="preserve"> provenir, tanto del electrocardiógrafo como del </w:t>
      </w:r>
      <w:proofErr w:type="spellStart"/>
      <w:r w:rsidRPr="00D1223C">
        <w:rPr>
          <w:highlight w:val="yellow"/>
        </w:rPr>
        <w:t>oxímetro</w:t>
      </w:r>
      <w:proofErr w:type="spellEnd"/>
      <w:r w:rsidRPr="00D1223C">
        <w:rPr>
          <w:highlight w:val="yellow"/>
        </w:rPr>
        <w:t xml:space="preserve"> dispuestos en el equipo para tal fin, sin embargo, al momento de realizar el corte o la coagulación, la señal que realizará la incisión, influye tanto sobre el ECG como en me</w:t>
      </w:r>
      <w:r w:rsidR="00D1223C">
        <w:rPr>
          <w:highlight w:val="yellow"/>
        </w:rPr>
        <w:t>nor medida en el</w:t>
      </w:r>
      <w:r w:rsidRPr="00D1223C">
        <w:rPr>
          <w:highlight w:val="yellow"/>
        </w:rPr>
        <w:t xml:space="preserve"> </w:t>
      </w:r>
      <w:proofErr w:type="spellStart"/>
      <w:r w:rsidRPr="00D1223C">
        <w:rPr>
          <w:highlight w:val="yellow"/>
        </w:rPr>
        <w:t>oxímetro</w:t>
      </w:r>
      <w:proofErr w:type="spellEnd"/>
      <w:r w:rsidRPr="00D1223C">
        <w:rPr>
          <w:highlight w:val="yellow"/>
        </w:rP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lastRenderedPageBreak/>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971E0A" w:rsidRDefault="00971E0A" w:rsidP="000A254D">
      <w:pPr>
        <w:tabs>
          <w:tab w:val="left" w:pos="5550"/>
        </w:tabs>
      </w:pPr>
    </w:p>
    <w:p w:rsidR="0025445E" w:rsidRDefault="0025445E" w:rsidP="002B0073">
      <w:pPr>
        <w:tabs>
          <w:tab w:val="left" w:pos="5550"/>
        </w:tabs>
      </w:pPr>
      <w:r w:rsidRPr="0025445E">
        <w:rPr>
          <w:highlight w:val="yellow"/>
        </w:rPr>
        <w:t>La excesiva pérdida de sangre conlleva a un sobreesfuerzo del corazón al tratar de llevar el nivel necesario del fluido a las células para que éstas puedan ejercer normalmente sus funciones. Lo anterior puede generar un choque hipovolémico, provocando el colapso de múltiples sistemas, tales como el cardiovascular, el renal y el neuroendocrino, siendo necesario implementar técnicas alternativas que logren disminuir cada vez más el nivel de sangrado en el procedimiento quirúrgico y por ende la transfusión de sangre.</w:t>
      </w:r>
    </w:p>
    <w:p w:rsidR="000A254D" w:rsidRDefault="000A254D" w:rsidP="002B0073">
      <w:pPr>
        <w:tabs>
          <w:tab w:val="left" w:pos="5550"/>
        </w:tabs>
      </w:pPr>
    </w:p>
    <w:p w:rsidR="000A254D" w:rsidRDefault="000A254D" w:rsidP="000A254D">
      <w:pPr>
        <w:pStyle w:val="Prrafodelista"/>
        <w:numPr>
          <w:ilvl w:val="0"/>
          <w:numId w:val="31"/>
        </w:numPr>
        <w:tabs>
          <w:tab w:val="left" w:pos="5550"/>
        </w:tabs>
      </w:pPr>
      <w:r>
        <w:t xml:space="preserve">La hipótesis de reducción en la </w:t>
      </w:r>
      <w:r>
        <w:t>pérdida</w:t>
      </w:r>
      <w:r>
        <w:t xml:space="preserve"> de sang</w:t>
      </w:r>
      <w:r>
        <w:t>r</w:t>
      </w:r>
      <w:r>
        <w:t>e</w:t>
      </w:r>
    </w:p>
    <w:p w:rsidR="00AE58BC" w:rsidRDefault="00AE58BC" w:rsidP="00AE58BC">
      <w:pPr>
        <w:tabs>
          <w:tab w:val="left" w:pos="5550"/>
        </w:tabs>
      </w:pPr>
    </w:p>
    <w:p w:rsidR="000A254D" w:rsidRDefault="000A254D" w:rsidP="00AE58BC">
      <w:pPr>
        <w:tabs>
          <w:tab w:val="left" w:pos="5550"/>
        </w:tabs>
      </w:pPr>
      <w:r>
        <w:t xml:space="preserve"> se </w:t>
      </w:r>
      <w:r w:rsidR="00220CA2">
        <w:t xml:space="preserve">recomienda </w:t>
      </w:r>
      <w:r>
        <w:t>utiliza</w:t>
      </w:r>
      <w:r w:rsidR="00220CA2">
        <w:t>r</w:t>
      </w:r>
      <w:r>
        <w:t xml:space="preserve"> el electrodo de retorno de doble placa, </w:t>
      </w:r>
      <w:r w:rsidR="00220CA2">
        <w:t xml:space="preserve">pues </w:t>
      </w:r>
      <w:r>
        <w:t>est</w:t>
      </w:r>
      <w:r w:rsidR="00220CA2">
        <w:t>a</w:t>
      </w:r>
      <w:r w:rsidR="005B26CC">
        <w:t>,</w:t>
      </w:r>
      <w:r>
        <w:t xml:space="preserve"> es </w:t>
      </w:r>
      <w:r w:rsidR="00220CA2">
        <w:t>mirada continuamente</w:t>
      </w:r>
      <w:r>
        <w:t xml:space="preserve"> por un circuito </w:t>
      </w:r>
      <w:r w:rsidR="00220CA2">
        <w:t xml:space="preserve">que compara la impedancia entre placas </w:t>
      </w:r>
      <w:r w:rsidR="005B26CC">
        <w:t>así</w:t>
      </w:r>
      <w:r>
        <w:t xml:space="preserve"> previene, el</w:t>
      </w:r>
      <w:r w:rsidR="00220CA2">
        <w:t xml:space="preserve"> peligro de quemaduras al</w:t>
      </w:r>
      <w:r>
        <w:t xml:space="preserve"> paciente. </w:t>
      </w:r>
      <w:r w:rsidR="00220CA2">
        <w:t>Si la impedancia marcada</w:t>
      </w:r>
      <w:r>
        <w:t xml:space="preserve"> </w:t>
      </w:r>
      <w:r w:rsidR="005B26CC">
        <w:t xml:space="preserve">en </w:t>
      </w:r>
      <w:r>
        <w:t xml:space="preserve">pérdida </w:t>
      </w:r>
      <w:r w:rsidR="00220CA2">
        <w:t>de contacto entre la placa de</w:t>
      </w:r>
      <w:r w:rsidR="005B26CC">
        <w:t xml:space="preserve"> referencia y la piel paciente es mayor de 200 ohmios no se valida el estado REM y cambia de color a rojo</w:t>
      </w:r>
      <w:r>
        <w:t>.</w:t>
      </w:r>
    </w:p>
    <w:p w:rsidR="00AE58BC" w:rsidRDefault="00AE58BC" w:rsidP="00AE58BC">
      <w:pPr>
        <w:tabs>
          <w:tab w:val="left" w:pos="5550"/>
        </w:tabs>
        <w:rPr>
          <w:noProof/>
          <w:lang w:eastAsia="es-CO"/>
        </w:rPr>
      </w:pPr>
      <w:bookmarkStart w:id="95" w:name="_GoBack"/>
      <w:bookmarkEnd w:id="95"/>
    </w:p>
    <w:p w:rsidR="000A254D" w:rsidRDefault="000A254D" w:rsidP="00AE58BC">
      <w:pPr>
        <w:tabs>
          <w:tab w:val="left" w:pos="5550"/>
        </w:tabs>
      </w:pPr>
    </w:p>
    <w:p w:rsidR="00AE58BC" w:rsidRDefault="000A254D" w:rsidP="000A254D">
      <w:pPr>
        <w:tabs>
          <w:tab w:val="left" w:pos="5550"/>
        </w:tabs>
      </w:pPr>
      <w:r>
        <w:rPr>
          <w:sz w:val="23"/>
          <w:szCs w:val="23"/>
        </w:rPr>
        <w:t>Con este proyecto se logró demostrar que en Colombia se puede innovar en el desarrollo de tecnología biomédica y, que existe la tecnología blanda requerida para ponerla en ejecución.</w:t>
      </w:r>
    </w:p>
    <w:p w:rsidR="002B0073" w:rsidRDefault="002B0073" w:rsidP="002B0073">
      <w:pPr>
        <w:pStyle w:val="Ttulo1"/>
      </w:pPr>
      <w:bookmarkStart w:id="96" w:name="_Toc514401486"/>
      <w:r>
        <w:lastRenderedPageBreak/>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FD4834" w:rsidRPr="00FD4834" w:rsidRDefault="00632569" w:rsidP="00FD4834">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FD4834" w:rsidRPr="00FD4834">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Alexander, C. K., &amp; Sadiku, M. N. O. (2013). </w:t>
      </w:r>
      <w:r w:rsidRPr="00FD4834">
        <w:rPr>
          <w:rFonts w:cs="Times New Roman"/>
          <w:i/>
          <w:iCs/>
          <w:noProof/>
          <w:szCs w:val="24"/>
        </w:rPr>
        <w:t>Fundamentos de circuitos eléctricos</w:t>
      </w:r>
      <w:r w:rsidRPr="00FD4834">
        <w:rPr>
          <w:rFonts w:cs="Times New Roman"/>
          <w:noProof/>
          <w:szCs w:val="24"/>
        </w:rPr>
        <w:t xml:space="preserve"> (5th ed.). McGraw-Hill.</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(n.d.). Medical Specific Application.</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(2005). AD5933 [Material Safety Data Sheet].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(2011). CN-0217 (Rev. A) [Material Safety Circuit Note].</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ANALOG DEVICES. (2013). AD8232 Hoja de datos, PDF - Alldatasheet. Retrieved October 10, 2017, from http://www.alldatasheet.com/view.jsp?Searchword=Ad8232</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Bistel Esquivel, R. A., &amp; Fajardo Márquez, A. (2015). Diseño de un Sistema de Adquisición y Procesamiento de la Señal de ECG basado en Instrumentación Virtual. </w:t>
      </w:r>
      <w:r w:rsidRPr="00FD4834">
        <w:rPr>
          <w:rFonts w:cs="Times New Roman"/>
          <w:i/>
          <w:iCs/>
          <w:noProof/>
          <w:szCs w:val="24"/>
        </w:rPr>
        <w:t>Ingeniería Electrónica, Automática y Comunicaciones; Vol 36, No 1 (2015)</w:t>
      </w:r>
      <w:r w:rsidRPr="00FD4834">
        <w:rPr>
          <w:rFonts w:cs="Times New Roman"/>
          <w:noProof/>
          <w:szCs w:val="24"/>
        </w:rPr>
        <w:t>, 17–30. Retrieved from http://rielac.cujae.edu.cu/index.php/rieac/article/view/266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Chen, C., Kallakuri, S., Cavanaugh, J. M., Broughton, D., &amp; Clymer, J. W. (2015). Acute and subacute effects of the ultrasonic blade and electrosurgery on nerve physiology. </w:t>
      </w:r>
      <w:r w:rsidRPr="00FD4834">
        <w:rPr>
          <w:rFonts w:cs="Times New Roman"/>
          <w:i/>
          <w:iCs/>
          <w:noProof/>
          <w:szCs w:val="24"/>
        </w:rPr>
        <w:t>British Journal of Neurosurgery</w:t>
      </w:r>
      <w:r w:rsidRPr="00FD4834">
        <w:rPr>
          <w:rFonts w:cs="Times New Roman"/>
          <w:noProof/>
          <w:szCs w:val="24"/>
        </w:rPr>
        <w:t xml:space="preserve">, </w:t>
      </w:r>
      <w:r w:rsidRPr="00FD4834">
        <w:rPr>
          <w:rFonts w:cs="Times New Roman"/>
          <w:i/>
          <w:iCs/>
          <w:noProof/>
          <w:szCs w:val="24"/>
        </w:rPr>
        <w:t>29</w:t>
      </w:r>
      <w:r w:rsidRPr="00FD4834">
        <w:rPr>
          <w:rFonts w:cs="Times New Roman"/>
          <w:noProof/>
          <w:szCs w:val="24"/>
        </w:rPr>
        <w:t>(4), 569–573. https://doi.org/10.3109/02688697.2015.1023772</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Chen, R. K., Chastagner, M. W., Dodde, R. E., &amp; Shih, A. J. (2013). Electrosurgical Vessel Sealing Tissue Temperature: Experimental Measurement and Finite Element Modeling. </w:t>
      </w:r>
      <w:r w:rsidRPr="00FD4834">
        <w:rPr>
          <w:rFonts w:cs="Times New Roman"/>
          <w:i/>
          <w:iCs/>
          <w:noProof/>
          <w:szCs w:val="24"/>
        </w:rPr>
        <w:t>IEEE Transactions on Biomedical Engineering</w:t>
      </w:r>
      <w:r w:rsidRPr="00FD4834">
        <w:rPr>
          <w:rFonts w:cs="Times New Roman"/>
          <w:noProof/>
          <w:szCs w:val="24"/>
        </w:rPr>
        <w:t xml:space="preserve">, </w:t>
      </w:r>
      <w:r w:rsidRPr="00FD4834">
        <w:rPr>
          <w:rFonts w:cs="Times New Roman"/>
          <w:i/>
          <w:iCs/>
          <w:noProof/>
          <w:szCs w:val="24"/>
        </w:rPr>
        <w:t>60</w:t>
      </w:r>
      <w:r w:rsidRPr="00FD4834">
        <w:rPr>
          <w:rFonts w:cs="Times New Roman"/>
          <w:noProof/>
          <w:szCs w:val="24"/>
        </w:rPr>
        <w:t>(2), 453–460. https://doi.org/10.1109/TBME.2012.2228265</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Ciclo cardiaco y funcion ventricular. (n.d.), 1–11.</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Coilcraft. (2009). Power factor controller. </w:t>
      </w:r>
      <w:r w:rsidRPr="00FD4834">
        <w:rPr>
          <w:rFonts w:cs="Times New Roman"/>
          <w:i/>
          <w:iCs/>
          <w:noProof/>
          <w:szCs w:val="24"/>
        </w:rPr>
        <w:t>US Patent 4,388,578</w:t>
      </w:r>
      <w:r w:rsidRPr="00FD4834">
        <w:rPr>
          <w:rFonts w:cs="Times New Roman"/>
          <w:noProof/>
          <w:szCs w:val="24"/>
        </w:rPr>
        <w:t>, 1–17. Retrieved from http://www.google.com/patents?hl=en&amp;amp;lr=&amp;amp;vid=USPAT4388578&amp;amp;id=6O06AAAAEBAJ&amp;amp;oi=fnd&amp;amp;dq=Power+Factor+Controller&amp;amp;printsec=abstract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Dodde, R. E., Gee, J. S., Geiger, J. D., &amp; Shih, A. J. (2012). Monopolar Electrosurgical Thermal Management for Minimizing Tissue Damage. </w:t>
      </w:r>
      <w:r w:rsidRPr="00FD4834">
        <w:rPr>
          <w:rFonts w:cs="Times New Roman"/>
          <w:i/>
          <w:iCs/>
          <w:noProof/>
          <w:szCs w:val="24"/>
        </w:rPr>
        <w:t>IEEE Transactions on Biomedical Engineering</w:t>
      </w:r>
      <w:r w:rsidRPr="00FD4834">
        <w:rPr>
          <w:rFonts w:cs="Times New Roman"/>
          <w:noProof/>
          <w:szCs w:val="24"/>
        </w:rPr>
        <w:t xml:space="preserve">, </w:t>
      </w:r>
      <w:r w:rsidRPr="00FD4834">
        <w:rPr>
          <w:rFonts w:cs="Times New Roman"/>
          <w:i/>
          <w:iCs/>
          <w:noProof/>
          <w:szCs w:val="24"/>
        </w:rPr>
        <w:t>59</w:t>
      </w:r>
      <w:r w:rsidRPr="00FD4834">
        <w:rPr>
          <w:rFonts w:cs="Times New Roman"/>
          <w:noProof/>
          <w:szCs w:val="24"/>
        </w:rPr>
        <w:t xml:space="preserve">(1), 167–173. </w:t>
      </w:r>
      <w:r w:rsidRPr="00FD4834">
        <w:rPr>
          <w:rFonts w:cs="Times New Roman"/>
          <w:noProof/>
          <w:szCs w:val="24"/>
        </w:rPr>
        <w:lastRenderedPageBreak/>
        <w:t>https://doi.org/10.1109/TBME.2011.2168956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Electrosurgery, M., &amp; Electrosurgery, B. (2015). 10 practicas recomendadas para las pruebas de unidades electroquirúrgicas.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Feldman, L. S., Fuchshuber, P. R., &amp; Jones Editors, D. B. (2012). </w:t>
      </w:r>
      <w:r w:rsidRPr="00FD4834">
        <w:rPr>
          <w:rFonts w:cs="Times New Roman"/>
          <w:i/>
          <w:iCs/>
          <w:noProof/>
          <w:szCs w:val="24"/>
        </w:rPr>
        <w:t>The SAGES Manual on the Fundamental Use of Surgical Energy (FUSE)</w:t>
      </w:r>
      <w:r w:rsidRPr="00FD4834">
        <w:rPr>
          <w:rFonts w:cs="Times New Roman"/>
          <w:noProof/>
          <w:szCs w:val="24"/>
        </w:rPr>
        <w:t>. (Liane Feldman, Pascal Fuchshuber, &amp; Daniel B. Jones, Eds.) (1st ed.). New York: Springer-Verlag.</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Ferreira, J., Pau, I., Lindecrantz, K., &amp; Seoane, F. (2017). A Handheld and Textile-Enabled Bioimpedance System for Ubiquitous Body Composition Analysis. An Initial Functional Validation. </w:t>
      </w:r>
      <w:r w:rsidRPr="00FD4834">
        <w:rPr>
          <w:rFonts w:cs="Times New Roman"/>
          <w:i/>
          <w:iCs/>
          <w:noProof/>
          <w:szCs w:val="24"/>
        </w:rPr>
        <w:t>IEEE Journal of Biomedical and Health Informatics</w:t>
      </w:r>
      <w:r w:rsidRPr="00FD4834">
        <w:rPr>
          <w:rFonts w:cs="Times New Roman"/>
          <w:noProof/>
          <w:szCs w:val="24"/>
        </w:rPr>
        <w:t xml:space="preserve">, </w:t>
      </w:r>
      <w:r w:rsidRPr="00FD4834">
        <w:rPr>
          <w:rFonts w:cs="Times New Roman"/>
          <w:i/>
          <w:iCs/>
          <w:noProof/>
          <w:szCs w:val="24"/>
        </w:rPr>
        <w:t>21</w:t>
      </w:r>
      <w:r w:rsidRPr="00FD4834">
        <w:rPr>
          <w:rFonts w:cs="Times New Roman"/>
          <w:noProof/>
          <w:szCs w:val="24"/>
        </w:rPr>
        <w:t>(5), 1224–1232. https://doi.org/10.1109/JBHI.2016.2628766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Grimnes, S., &amp; Martinsen, Ø. (2000). </w:t>
      </w:r>
      <w:r w:rsidRPr="00FD4834">
        <w:rPr>
          <w:rFonts w:cs="Times New Roman"/>
          <w:i/>
          <w:iCs/>
          <w:noProof/>
          <w:szCs w:val="24"/>
        </w:rPr>
        <w:t>Bioimpedance and bioelectricity basics</w:t>
      </w:r>
      <w:r w:rsidRPr="00FD4834">
        <w:rPr>
          <w:rFonts w:cs="Times New Roman"/>
          <w:noProof/>
          <w:szCs w:val="24"/>
        </w:rPr>
        <w:t>. (2000 Academic Press, Ed.) (3rd ed.). Elsevier Ltd.</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Guyton, A. C., &amp; Hall, J. E. (2011). Músculo cardiaco: el corazon como bomba y la función de las válvulas cardiacas. </w:t>
      </w:r>
      <w:r w:rsidRPr="00FD4834">
        <w:rPr>
          <w:rFonts w:cs="Times New Roman"/>
          <w:i/>
          <w:iCs/>
          <w:noProof/>
          <w:szCs w:val="24"/>
        </w:rPr>
        <w:t>Tratado de Fisiología Médica</w:t>
      </w:r>
      <w:r w:rsidRPr="00FD4834">
        <w:rPr>
          <w:rFonts w:cs="Times New Roman"/>
          <w:noProof/>
          <w:szCs w:val="24"/>
        </w:rPr>
        <w:t>, 101–113. Retrieved from http://ual.dyndns.org/biblioteca/fisiologia/Pdf/Unidad 03.pdf%0Ahttp://uccuyosl.edu.ar/facultades/wp-content/uploads/2017/05/Unidad-3-corazon-texto.pdf</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Henao, C. A., Duque, E., Electrónico, I., &amp; Asociado, P. (2009). PROGRAMANDO MICROCONTROLADORES PIC EN LENGUAJE C PIC Microcontrollers Programming in C language. </w:t>
      </w:r>
      <w:r w:rsidRPr="00FD4834">
        <w:rPr>
          <w:rFonts w:cs="Times New Roman"/>
          <w:i/>
          <w:iCs/>
          <w:noProof/>
          <w:szCs w:val="24"/>
        </w:rPr>
        <w:t>Scientia et Technica Año XV</w:t>
      </w:r>
      <w:r w:rsidRPr="00FD4834">
        <w:rPr>
          <w:rFonts w:cs="Times New Roman"/>
          <w:noProof/>
          <w:szCs w:val="24"/>
        </w:rPr>
        <w:t xml:space="preserve">, </w:t>
      </w:r>
      <w:r w:rsidRPr="00FD4834">
        <w:rPr>
          <w:rFonts w:cs="Times New Roman"/>
          <w:i/>
          <w:iCs/>
          <w:noProof/>
          <w:szCs w:val="24"/>
        </w:rPr>
        <w:t>43</w:t>
      </w:r>
      <w:r w:rsidRPr="00FD4834">
        <w:rPr>
          <w:rFonts w:cs="Times New Roman"/>
          <w:noProof/>
          <w:szCs w:val="24"/>
        </w:rPr>
        <w:t>(43), 37–42. Retrieved from http://www.redalyc.org/articulo.oa?id=84917310007</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INVIMA &amp; Ministerio de salud y protección social. (2013). ABC De Dispositivos Médicos. </w:t>
      </w:r>
      <w:r w:rsidRPr="00FD4834">
        <w:rPr>
          <w:rFonts w:cs="Times New Roman"/>
          <w:i/>
          <w:iCs/>
          <w:noProof/>
          <w:szCs w:val="24"/>
        </w:rPr>
        <w:t>ABC De Dispositivos Médicos</w:t>
      </w:r>
      <w:r w:rsidRPr="00FD4834">
        <w:rPr>
          <w:rFonts w:cs="Times New Roman"/>
          <w:noProof/>
          <w:szCs w:val="24"/>
        </w:rPr>
        <w:t>, 11. Retrieved from https://www.invima.gov.co/images/pdf/tecnovigilancia/ABC Dispositivos Medicos INVIMA.pdf</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j. Oscar Casas Piedrafita. (1998). contribucion a la obtencion de imagenes parametricas en tomografia de impedancia electrica para la caracterizacion de tejidos biologicos., 1–59.</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Manzano, D., Rivas, W., &amp; Zaldaña, D. (2008). “ Análisis De Tecnologias Aplicadas a Electrocirugia ,” 257.</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MARTINEZ, NIDIA EDITH PLATA, L. A. L. (2009). DISEÑO Y CONSTRUCCIÓN DE UN GENERADOR DE SEÑALES ELECTROQUIRÚRGICAS BASADO EN MICROCONTROLADORES.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Medtronic, V. (n.d.). Electrosurgical Generators &amp;amp; Monitors.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Microchip, A. M. (2016). ATmega328P.</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Microcontrollers, B. C., &amp; Technology, W. (2007). Data Sheet Microcontrollers with nanoWatt Technology.</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Natarajan, R. A. (2015). </w:t>
      </w:r>
      <w:r w:rsidRPr="00FD4834">
        <w:rPr>
          <w:rFonts w:cs="Times New Roman"/>
          <w:i/>
          <w:iCs/>
          <w:noProof/>
          <w:szCs w:val="24"/>
        </w:rPr>
        <w:t>Biomedical instrumentation and measurements</w:t>
      </w:r>
      <w:r w:rsidRPr="00FD4834">
        <w:rPr>
          <w:rFonts w:cs="Times New Roman"/>
          <w:noProof/>
          <w:szCs w:val="24"/>
        </w:rPr>
        <w: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Ohmic, U., Knife, R. F., Bovie, W. T., &amp; Cushing, H. (1927). Tissue heating by electric current, 1–7.</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FD4834">
        <w:rPr>
          <w:rFonts w:cs="Times New Roman"/>
          <w:i/>
          <w:iCs/>
          <w:noProof/>
          <w:szCs w:val="24"/>
        </w:rPr>
        <w:t>2017 IEEE/RSJ International Conference on Intelligent Robots and Systems (IROS)</w:t>
      </w:r>
      <w:r w:rsidRPr="00FD4834">
        <w:rPr>
          <w:rFonts w:cs="Times New Roman"/>
          <w:noProof/>
          <w:szCs w:val="24"/>
        </w:rPr>
        <w:t xml:space="preserve"> (pp. 3653–3660). IEEE. https://doi.org/10.1109/IROS.2017.8206210</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Rahman, M. Z. U., &amp; Mirza, S. S. (2016). Process techniques for human thoracic electrical bio-impedance signal in remote healthcare systems. </w:t>
      </w:r>
      <w:r w:rsidRPr="00FD4834">
        <w:rPr>
          <w:rFonts w:cs="Times New Roman"/>
          <w:i/>
          <w:iCs/>
          <w:noProof/>
          <w:szCs w:val="24"/>
        </w:rPr>
        <w:t>Healthcare Technology Letters</w:t>
      </w:r>
      <w:r w:rsidRPr="00FD4834">
        <w:rPr>
          <w:rFonts w:cs="Times New Roman"/>
          <w:noProof/>
          <w:szCs w:val="24"/>
        </w:rPr>
        <w:t xml:space="preserve">, </w:t>
      </w:r>
      <w:r w:rsidRPr="00FD4834">
        <w:rPr>
          <w:rFonts w:cs="Times New Roman"/>
          <w:i/>
          <w:iCs/>
          <w:noProof/>
          <w:szCs w:val="24"/>
        </w:rPr>
        <w:t>3</w:t>
      </w:r>
      <w:r w:rsidRPr="00FD4834">
        <w:rPr>
          <w:rFonts w:cs="Times New Roman"/>
          <w:noProof/>
          <w:szCs w:val="24"/>
        </w:rPr>
        <w:t>(2), 124–128. https://doi.org/10.1049/htl.2015.0061</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lastRenderedPageBreak/>
        <w:t xml:space="preserve">Ring, M., Lohmueller, C., Rauh, M., Mester, J., &amp; Eskofier, B. M. (2016). A Temperature-Based Bioimpedance Correction for Water Loss Estimation During Sports. </w:t>
      </w:r>
      <w:r w:rsidRPr="00FD4834">
        <w:rPr>
          <w:rFonts w:cs="Times New Roman"/>
          <w:i/>
          <w:iCs/>
          <w:noProof/>
          <w:szCs w:val="24"/>
        </w:rPr>
        <w:t>IEEE Journal of Biomedical and Health Informatics</w:t>
      </w:r>
      <w:r w:rsidRPr="00FD4834">
        <w:rPr>
          <w:rFonts w:cs="Times New Roman"/>
          <w:noProof/>
          <w:szCs w:val="24"/>
        </w:rPr>
        <w:t xml:space="preserve">, </w:t>
      </w:r>
      <w:r w:rsidRPr="00FD4834">
        <w:rPr>
          <w:rFonts w:cs="Times New Roman"/>
          <w:i/>
          <w:iCs/>
          <w:noProof/>
          <w:szCs w:val="24"/>
        </w:rPr>
        <w:t>20</w:t>
      </w:r>
      <w:r w:rsidRPr="00FD4834">
        <w:rPr>
          <w:rFonts w:cs="Times New Roman"/>
          <w:noProof/>
          <w:szCs w:val="24"/>
        </w:rPr>
        <w:t>(6), 1477–1484. https://doi.org/10.1109/JBHI.2015.2466076</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Selvaraj, N., Jaryal,  a K., Santhosh, J., Deepak, K. K., &amp; Anand, S. (2009). Influence of respiratory rate on the variability of blood volume pulse characteristics. </w:t>
      </w:r>
      <w:r w:rsidRPr="00FD4834">
        <w:rPr>
          <w:rFonts w:cs="Times New Roman"/>
          <w:i/>
          <w:iCs/>
          <w:noProof/>
          <w:szCs w:val="24"/>
        </w:rPr>
        <w:t>Journal of Medical Engineering &amp; Technology</w:t>
      </w:r>
      <w:r w:rsidRPr="00FD4834">
        <w:rPr>
          <w:rFonts w:cs="Times New Roman"/>
          <w:noProof/>
          <w:szCs w:val="24"/>
        </w:rPr>
        <w:t xml:space="preserve">, </w:t>
      </w:r>
      <w:r w:rsidRPr="00FD4834">
        <w:rPr>
          <w:rFonts w:cs="Times New Roman"/>
          <w:i/>
          <w:iCs/>
          <w:noProof/>
          <w:szCs w:val="24"/>
        </w:rPr>
        <w:t>33</w:t>
      </w:r>
      <w:r w:rsidRPr="00FD4834">
        <w:rPr>
          <w:rFonts w:cs="Times New Roman"/>
          <w:noProof/>
          <w:szCs w:val="24"/>
        </w:rPr>
        <w:t>(5), 370–5. https://doi.org/10.1080/03091900802454483</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Siliconix, V. (2016a). IRF840 Power MOSFET.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Siliconix, V. (2016b). IRF9530 Power MOSFET.</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Together, I. (2013). An introduction to Electrosurgery The quickest and easiest way to test all leading electrosurgical devices.</w:t>
      </w:r>
    </w:p>
    <w:p w:rsidR="00FD4834" w:rsidRPr="00FD4834" w:rsidRDefault="00FD4834" w:rsidP="00FD4834">
      <w:pPr>
        <w:widowControl w:val="0"/>
        <w:autoSpaceDE w:val="0"/>
        <w:autoSpaceDN w:val="0"/>
        <w:adjustRightInd w:val="0"/>
        <w:spacing w:line="240" w:lineRule="auto"/>
        <w:ind w:left="480" w:hanging="480"/>
        <w:rPr>
          <w:rFonts w:cs="Times New Roman"/>
          <w:noProof/>
          <w:szCs w:val="24"/>
        </w:rPr>
      </w:pPr>
      <w:r w:rsidRPr="00FD4834">
        <w:rPr>
          <w:rFonts w:cs="Times New Roman"/>
          <w:noProof/>
          <w:szCs w:val="24"/>
        </w:rPr>
        <w:t xml:space="preserve">Tom, J. (2016). Management of Patients With Cardiovascular Implantable Electronic Devices in Dental, Oral, and Maxillofacial Surgery. </w:t>
      </w:r>
      <w:r w:rsidRPr="00FD4834">
        <w:rPr>
          <w:rFonts w:cs="Times New Roman"/>
          <w:i/>
          <w:iCs/>
          <w:noProof/>
          <w:szCs w:val="24"/>
        </w:rPr>
        <w:t>Anesthesia Progress</w:t>
      </w:r>
      <w:r w:rsidRPr="00FD4834">
        <w:rPr>
          <w:rFonts w:cs="Times New Roman"/>
          <w:noProof/>
          <w:szCs w:val="24"/>
        </w:rPr>
        <w:t xml:space="preserve">, </w:t>
      </w:r>
      <w:r w:rsidRPr="00FD4834">
        <w:rPr>
          <w:rFonts w:cs="Times New Roman"/>
          <w:i/>
          <w:iCs/>
          <w:noProof/>
          <w:szCs w:val="24"/>
        </w:rPr>
        <w:t>63</w:t>
      </w:r>
      <w:r w:rsidRPr="00FD4834">
        <w:rPr>
          <w:rFonts w:cs="Times New Roman"/>
          <w:noProof/>
          <w:szCs w:val="24"/>
        </w:rPr>
        <w:t>(2), 95–104. https://doi.org/10.2344/0003-3006-63.2.95</w:t>
      </w:r>
    </w:p>
    <w:p w:rsidR="00FD4834" w:rsidRPr="00FD4834" w:rsidRDefault="00FD4834" w:rsidP="00FD4834">
      <w:pPr>
        <w:widowControl w:val="0"/>
        <w:autoSpaceDE w:val="0"/>
        <w:autoSpaceDN w:val="0"/>
        <w:adjustRightInd w:val="0"/>
        <w:spacing w:line="240" w:lineRule="auto"/>
        <w:ind w:left="480" w:hanging="480"/>
        <w:rPr>
          <w:rFonts w:cs="Times New Roman"/>
          <w:noProof/>
        </w:rPr>
      </w:pPr>
      <w:r w:rsidRPr="00FD4834">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FD4834">
        <w:rPr>
          <w:rFonts w:cs="Times New Roman"/>
          <w:i/>
          <w:iCs/>
          <w:noProof/>
          <w:szCs w:val="24"/>
        </w:rPr>
        <w:t>IEEE Transactions on Medical Imaging</w:t>
      </w:r>
      <w:r w:rsidRPr="00FD4834">
        <w:rPr>
          <w:rFonts w:cs="Times New Roman"/>
          <w:noProof/>
          <w:szCs w:val="24"/>
        </w:rPr>
        <w:t xml:space="preserve">, </w:t>
      </w:r>
      <w:r w:rsidRPr="00FD4834">
        <w:rPr>
          <w:rFonts w:cs="Times New Roman"/>
          <w:i/>
          <w:iCs/>
          <w:noProof/>
          <w:szCs w:val="24"/>
        </w:rPr>
        <w:t>35</w:t>
      </w:r>
      <w:r w:rsidRPr="00FD4834">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DB5" w:rsidRDefault="006C2DB5" w:rsidP="00EA6F92">
      <w:pPr>
        <w:spacing w:line="240" w:lineRule="auto"/>
      </w:pPr>
      <w:r>
        <w:separator/>
      </w:r>
    </w:p>
  </w:endnote>
  <w:endnote w:type="continuationSeparator" w:id="0">
    <w:p w:rsidR="006C2DB5" w:rsidRDefault="006C2DB5"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DB5" w:rsidRDefault="006C2DB5" w:rsidP="00EA6F92">
      <w:pPr>
        <w:spacing w:line="240" w:lineRule="auto"/>
      </w:pPr>
      <w:r>
        <w:separator/>
      </w:r>
    </w:p>
  </w:footnote>
  <w:footnote w:type="continuationSeparator" w:id="0">
    <w:p w:rsidR="006C2DB5" w:rsidRDefault="006C2DB5"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D1223C" w:rsidRDefault="00D1223C">
        <w:pPr>
          <w:pStyle w:val="Encabezado"/>
          <w:jc w:val="right"/>
        </w:pPr>
        <w:r>
          <w:fldChar w:fldCharType="begin"/>
        </w:r>
        <w:r>
          <w:instrText>PAGE   \* MERGEFORMAT</w:instrText>
        </w:r>
        <w:r>
          <w:fldChar w:fldCharType="separate"/>
        </w:r>
        <w:r w:rsidR="005B26CC" w:rsidRPr="005B26CC">
          <w:rPr>
            <w:noProof/>
            <w:lang w:val="es-ES"/>
          </w:rPr>
          <w:t>92</w:t>
        </w:r>
        <w:r>
          <w:fldChar w:fldCharType="end"/>
        </w:r>
      </w:p>
    </w:sdtContent>
  </w:sdt>
  <w:p w:rsidR="00D1223C" w:rsidRDefault="00D122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731C"/>
    <w:multiLevelType w:val="hybridMultilevel"/>
    <w:tmpl w:val="8F0AED9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423165"/>
    <w:multiLevelType w:val="hybridMultilevel"/>
    <w:tmpl w:val="1A940A8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D014622"/>
    <w:multiLevelType w:val="hybridMultilevel"/>
    <w:tmpl w:val="9306E66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843B6A"/>
    <w:multiLevelType w:val="hybridMultilevel"/>
    <w:tmpl w:val="4958396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34864E1"/>
    <w:multiLevelType w:val="hybridMultilevel"/>
    <w:tmpl w:val="B6F45802"/>
    <w:lvl w:ilvl="0" w:tplc="58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7321A5D"/>
    <w:multiLevelType w:val="hybridMultilevel"/>
    <w:tmpl w:val="384AEA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2284"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0"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31"/>
  </w:num>
  <w:num w:numId="2">
    <w:abstractNumId w:val="10"/>
  </w:num>
  <w:num w:numId="3">
    <w:abstractNumId w:val="17"/>
  </w:num>
  <w:num w:numId="4">
    <w:abstractNumId w:val="16"/>
  </w:num>
  <w:num w:numId="5">
    <w:abstractNumId w:val="9"/>
  </w:num>
  <w:num w:numId="6">
    <w:abstractNumId w:val="18"/>
  </w:num>
  <w:num w:numId="7">
    <w:abstractNumId w:val="1"/>
  </w:num>
  <w:num w:numId="8">
    <w:abstractNumId w:val="30"/>
  </w:num>
  <w:num w:numId="9">
    <w:abstractNumId w:val="11"/>
  </w:num>
  <w:num w:numId="10">
    <w:abstractNumId w:val="28"/>
  </w:num>
  <w:num w:numId="11">
    <w:abstractNumId w:val="5"/>
  </w:num>
  <w:num w:numId="12">
    <w:abstractNumId w:val="7"/>
  </w:num>
  <w:num w:numId="13">
    <w:abstractNumId w:val="19"/>
  </w:num>
  <w:num w:numId="14">
    <w:abstractNumId w:val="23"/>
  </w:num>
  <w:num w:numId="15">
    <w:abstractNumId w:val="8"/>
  </w:num>
  <w:num w:numId="16">
    <w:abstractNumId w:val="2"/>
  </w:num>
  <w:num w:numId="17">
    <w:abstractNumId w:val="26"/>
  </w:num>
  <w:num w:numId="18">
    <w:abstractNumId w:val="24"/>
  </w:num>
  <w:num w:numId="19">
    <w:abstractNumId w:val="29"/>
  </w:num>
  <w:num w:numId="20">
    <w:abstractNumId w:val="0"/>
  </w:num>
  <w:num w:numId="21">
    <w:abstractNumId w:val="14"/>
  </w:num>
  <w:num w:numId="22">
    <w:abstractNumId w:val="3"/>
  </w:num>
  <w:num w:numId="23">
    <w:abstractNumId w:val="21"/>
  </w:num>
  <w:num w:numId="24">
    <w:abstractNumId w:val="25"/>
  </w:num>
  <w:num w:numId="25">
    <w:abstractNumId w:val="15"/>
  </w:num>
  <w:num w:numId="26">
    <w:abstractNumId w:val="6"/>
  </w:num>
  <w:num w:numId="27">
    <w:abstractNumId w:val="4"/>
  </w:num>
  <w:num w:numId="28">
    <w:abstractNumId w:val="32"/>
  </w:num>
  <w:num w:numId="29">
    <w:abstractNumId w:val="20"/>
  </w:num>
  <w:num w:numId="30">
    <w:abstractNumId w:val="13"/>
  </w:num>
  <w:num w:numId="31">
    <w:abstractNumId w:val="12"/>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3949"/>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0D2"/>
    <w:rsid w:val="000A0281"/>
    <w:rsid w:val="000A0C14"/>
    <w:rsid w:val="000A254D"/>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C711A"/>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5D"/>
    <w:rsid w:val="000E6AF4"/>
    <w:rsid w:val="000E7278"/>
    <w:rsid w:val="000E73F1"/>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132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35CF"/>
    <w:rsid w:val="001456E0"/>
    <w:rsid w:val="00145F21"/>
    <w:rsid w:val="00146A3B"/>
    <w:rsid w:val="00146D1B"/>
    <w:rsid w:val="00147867"/>
    <w:rsid w:val="00147F40"/>
    <w:rsid w:val="001503D1"/>
    <w:rsid w:val="00151291"/>
    <w:rsid w:val="001517C8"/>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1FB"/>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6D6"/>
    <w:rsid w:val="00193804"/>
    <w:rsid w:val="00193955"/>
    <w:rsid w:val="00193F81"/>
    <w:rsid w:val="00194AC9"/>
    <w:rsid w:val="001951B5"/>
    <w:rsid w:val="00195FC4"/>
    <w:rsid w:val="0019609C"/>
    <w:rsid w:val="00197606"/>
    <w:rsid w:val="00197F7F"/>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21D1"/>
    <w:rsid w:val="001B3056"/>
    <w:rsid w:val="001B39DD"/>
    <w:rsid w:val="001B3B6A"/>
    <w:rsid w:val="001B3DE8"/>
    <w:rsid w:val="001B4337"/>
    <w:rsid w:val="001B447F"/>
    <w:rsid w:val="001B49C1"/>
    <w:rsid w:val="001B563A"/>
    <w:rsid w:val="001B7232"/>
    <w:rsid w:val="001B7606"/>
    <w:rsid w:val="001B7723"/>
    <w:rsid w:val="001B793A"/>
    <w:rsid w:val="001C1758"/>
    <w:rsid w:val="001C36FF"/>
    <w:rsid w:val="001C44D9"/>
    <w:rsid w:val="001C5120"/>
    <w:rsid w:val="001C5990"/>
    <w:rsid w:val="001C70AE"/>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0CA2"/>
    <w:rsid w:val="00223B0B"/>
    <w:rsid w:val="0022417E"/>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C4C"/>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445E"/>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D2D"/>
    <w:rsid w:val="00264F9E"/>
    <w:rsid w:val="00264FAA"/>
    <w:rsid w:val="002663A3"/>
    <w:rsid w:val="00267235"/>
    <w:rsid w:val="00267505"/>
    <w:rsid w:val="00267548"/>
    <w:rsid w:val="0026756D"/>
    <w:rsid w:val="00267684"/>
    <w:rsid w:val="002705E9"/>
    <w:rsid w:val="00270978"/>
    <w:rsid w:val="00271C5B"/>
    <w:rsid w:val="0027267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365"/>
    <w:rsid w:val="002876E8"/>
    <w:rsid w:val="00291A63"/>
    <w:rsid w:val="00292533"/>
    <w:rsid w:val="00292C26"/>
    <w:rsid w:val="002935A2"/>
    <w:rsid w:val="002950AE"/>
    <w:rsid w:val="002956D5"/>
    <w:rsid w:val="00295B9B"/>
    <w:rsid w:val="00296F13"/>
    <w:rsid w:val="0029720C"/>
    <w:rsid w:val="0029740F"/>
    <w:rsid w:val="00297618"/>
    <w:rsid w:val="00297859"/>
    <w:rsid w:val="002A04E7"/>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185E"/>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CF0"/>
    <w:rsid w:val="00372DF8"/>
    <w:rsid w:val="003739D2"/>
    <w:rsid w:val="003741E5"/>
    <w:rsid w:val="0037566F"/>
    <w:rsid w:val="00376899"/>
    <w:rsid w:val="00376BAD"/>
    <w:rsid w:val="00376EBD"/>
    <w:rsid w:val="003772DC"/>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7C3"/>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CEC"/>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1DCD"/>
    <w:rsid w:val="0043276B"/>
    <w:rsid w:val="00434E68"/>
    <w:rsid w:val="00435702"/>
    <w:rsid w:val="004358DA"/>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3924"/>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1DF"/>
    <w:rsid w:val="004A6955"/>
    <w:rsid w:val="004B002F"/>
    <w:rsid w:val="004B02F4"/>
    <w:rsid w:val="004B0321"/>
    <w:rsid w:val="004B0FB8"/>
    <w:rsid w:val="004B12A7"/>
    <w:rsid w:val="004B14C5"/>
    <w:rsid w:val="004B1588"/>
    <w:rsid w:val="004B1CD8"/>
    <w:rsid w:val="004B1F6F"/>
    <w:rsid w:val="004B26B9"/>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A64"/>
    <w:rsid w:val="004E4BB3"/>
    <w:rsid w:val="004E4EDC"/>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563"/>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6E13"/>
    <w:rsid w:val="0052709D"/>
    <w:rsid w:val="00527419"/>
    <w:rsid w:val="005301DF"/>
    <w:rsid w:val="0053071B"/>
    <w:rsid w:val="00530EC2"/>
    <w:rsid w:val="0053103B"/>
    <w:rsid w:val="00531EC9"/>
    <w:rsid w:val="00531F69"/>
    <w:rsid w:val="005323FD"/>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36D"/>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4E2C"/>
    <w:rsid w:val="005558A9"/>
    <w:rsid w:val="0055629D"/>
    <w:rsid w:val="00556DC9"/>
    <w:rsid w:val="00556DDE"/>
    <w:rsid w:val="00557238"/>
    <w:rsid w:val="00557F0D"/>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B4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26CC"/>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746"/>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2998"/>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4E29"/>
    <w:rsid w:val="006B51C0"/>
    <w:rsid w:val="006B569B"/>
    <w:rsid w:val="006B667A"/>
    <w:rsid w:val="006B7803"/>
    <w:rsid w:val="006B7E18"/>
    <w:rsid w:val="006C02AF"/>
    <w:rsid w:val="006C0489"/>
    <w:rsid w:val="006C18DE"/>
    <w:rsid w:val="006C1F5C"/>
    <w:rsid w:val="006C20C5"/>
    <w:rsid w:val="006C250B"/>
    <w:rsid w:val="006C2DB5"/>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0C8"/>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58B9"/>
    <w:rsid w:val="006E6059"/>
    <w:rsid w:val="006E6F0D"/>
    <w:rsid w:val="006E7578"/>
    <w:rsid w:val="006E7756"/>
    <w:rsid w:val="006E7B77"/>
    <w:rsid w:val="006E7C77"/>
    <w:rsid w:val="006E7F10"/>
    <w:rsid w:val="006F075B"/>
    <w:rsid w:val="006F09FA"/>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17922"/>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68C5"/>
    <w:rsid w:val="0077759B"/>
    <w:rsid w:val="007776C7"/>
    <w:rsid w:val="0077786B"/>
    <w:rsid w:val="007802A3"/>
    <w:rsid w:val="007808F4"/>
    <w:rsid w:val="00780D3D"/>
    <w:rsid w:val="00781C92"/>
    <w:rsid w:val="00781FFA"/>
    <w:rsid w:val="00782CF8"/>
    <w:rsid w:val="00782E37"/>
    <w:rsid w:val="007831F4"/>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54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69E8"/>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6E11"/>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4716F"/>
    <w:rsid w:val="00850167"/>
    <w:rsid w:val="00850AE0"/>
    <w:rsid w:val="00851F69"/>
    <w:rsid w:val="008522B4"/>
    <w:rsid w:val="00852AD2"/>
    <w:rsid w:val="0085499A"/>
    <w:rsid w:val="00856C1B"/>
    <w:rsid w:val="008571C1"/>
    <w:rsid w:val="008573E3"/>
    <w:rsid w:val="0085754A"/>
    <w:rsid w:val="00857DF7"/>
    <w:rsid w:val="00857E0C"/>
    <w:rsid w:val="008611BC"/>
    <w:rsid w:val="008613BC"/>
    <w:rsid w:val="00863009"/>
    <w:rsid w:val="00863BBB"/>
    <w:rsid w:val="008642CA"/>
    <w:rsid w:val="00864BBF"/>
    <w:rsid w:val="008651A9"/>
    <w:rsid w:val="008652DA"/>
    <w:rsid w:val="008653D4"/>
    <w:rsid w:val="0086572D"/>
    <w:rsid w:val="008659E2"/>
    <w:rsid w:val="008671F4"/>
    <w:rsid w:val="00870861"/>
    <w:rsid w:val="008728E7"/>
    <w:rsid w:val="0087341F"/>
    <w:rsid w:val="0087540E"/>
    <w:rsid w:val="008755B8"/>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C7FA8"/>
    <w:rsid w:val="008D1CD8"/>
    <w:rsid w:val="008D1F7B"/>
    <w:rsid w:val="008D22D6"/>
    <w:rsid w:val="008D26B2"/>
    <w:rsid w:val="008D2738"/>
    <w:rsid w:val="008D3733"/>
    <w:rsid w:val="008D3D8E"/>
    <w:rsid w:val="008D3E6D"/>
    <w:rsid w:val="008D403F"/>
    <w:rsid w:val="008D45F2"/>
    <w:rsid w:val="008D48C4"/>
    <w:rsid w:val="008D4926"/>
    <w:rsid w:val="008D4ADA"/>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77C"/>
    <w:rsid w:val="008E68CD"/>
    <w:rsid w:val="008F0187"/>
    <w:rsid w:val="008F05B6"/>
    <w:rsid w:val="008F3274"/>
    <w:rsid w:val="008F5A5A"/>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633"/>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6C9"/>
    <w:rsid w:val="00966EC2"/>
    <w:rsid w:val="00967C06"/>
    <w:rsid w:val="00967DA9"/>
    <w:rsid w:val="00971741"/>
    <w:rsid w:val="00971E0A"/>
    <w:rsid w:val="0097244B"/>
    <w:rsid w:val="009726D0"/>
    <w:rsid w:val="0097309B"/>
    <w:rsid w:val="0097331B"/>
    <w:rsid w:val="0097470C"/>
    <w:rsid w:val="009757D2"/>
    <w:rsid w:val="009764C1"/>
    <w:rsid w:val="009778CF"/>
    <w:rsid w:val="009800F0"/>
    <w:rsid w:val="009807FD"/>
    <w:rsid w:val="00981AEB"/>
    <w:rsid w:val="00981E6E"/>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1E42"/>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C74"/>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2A4"/>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0A4"/>
    <w:rsid w:val="00AD0F0D"/>
    <w:rsid w:val="00AD1119"/>
    <w:rsid w:val="00AD139C"/>
    <w:rsid w:val="00AD1675"/>
    <w:rsid w:val="00AD1B54"/>
    <w:rsid w:val="00AD2BE3"/>
    <w:rsid w:val="00AD40BF"/>
    <w:rsid w:val="00AE1DAD"/>
    <w:rsid w:val="00AE2A00"/>
    <w:rsid w:val="00AE2EF0"/>
    <w:rsid w:val="00AE308B"/>
    <w:rsid w:val="00AE39A1"/>
    <w:rsid w:val="00AE39F5"/>
    <w:rsid w:val="00AE3B67"/>
    <w:rsid w:val="00AE44BC"/>
    <w:rsid w:val="00AE5498"/>
    <w:rsid w:val="00AE58BC"/>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33A6"/>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220"/>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C6F"/>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478BF"/>
    <w:rsid w:val="00C52519"/>
    <w:rsid w:val="00C526EF"/>
    <w:rsid w:val="00C52AEA"/>
    <w:rsid w:val="00C538DC"/>
    <w:rsid w:val="00C539CB"/>
    <w:rsid w:val="00C53B66"/>
    <w:rsid w:val="00C54322"/>
    <w:rsid w:val="00C54557"/>
    <w:rsid w:val="00C55135"/>
    <w:rsid w:val="00C559BE"/>
    <w:rsid w:val="00C57058"/>
    <w:rsid w:val="00C60474"/>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648"/>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23C"/>
    <w:rsid w:val="00D12D6D"/>
    <w:rsid w:val="00D1356D"/>
    <w:rsid w:val="00D14486"/>
    <w:rsid w:val="00D15230"/>
    <w:rsid w:val="00D15E13"/>
    <w:rsid w:val="00D16567"/>
    <w:rsid w:val="00D1743D"/>
    <w:rsid w:val="00D17485"/>
    <w:rsid w:val="00D20500"/>
    <w:rsid w:val="00D222D4"/>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3BC7"/>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63F1"/>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0435"/>
    <w:rsid w:val="00E915AB"/>
    <w:rsid w:val="00E9168D"/>
    <w:rsid w:val="00E91D60"/>
    <w:rsid w:val="00E92778"/>
    <w:rsid w:val="00E92DB4"/>
    <w:rsid w:val="00E92F4B"/>
    <w:rsid w:val="00E93387"/>
    <w:rsid w:val="00E93429"/>
    <w:rsid w:val="00E942E0"/>
    <w:rsid w:val="00E9481C"/>
    <w:rsid w:val="00E94A52"/>
    <w:rsid w:val="00E94B46"/>
    <w:rsid w:val="00E94F67"/>
    <w:rsid w:val="00E94F9F"/>
    <w:rsid w:val="00E95050"/>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A7ABC"/>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C7F89"/>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0C5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6FAE"/>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1D09"/>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8DF"/>
    <w:rsid w:val="00F56A73"/>
    <w:rsid w:val="00F56AC7"/>
    <w:rsid w:val="00F602EB"/>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5DDC"/>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247"/>
    <w:rsid w:val="00FA13D4"/>
    <w:rsid w:val="00FA1BBF"/>
    <w:rsid w:val="00FA1D9B"/>
    <w:rsid w:val="00FA2729"/>
    <w:rsid w:val="00FA3B4E"/>
    <w:rsid w:val="00FA3BFC"/>
    <w:rsid w:val="00FA3C80"/>
    <w:rsid w:val="00FA3E86"/>
    <w:rsid w:val="00FA3E95"/>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19"/>
    <w:rsid w:val="00FC1585"/>
    <w:rsid w:val="00FC1F43"/>
    <w:rsid w:val="00FC27FB"/>
    <w:rsid w:val="00FC28A3"/>
    <w:rsid w:val="00FC47A8"/>
    <w:rsid w:val="00FC4823"/>
    <w:rsid w:val="00FC52C5"/>
    <w:rsid w:val="00FC6A36"/>
    <w:rsid w:val="00FD1ACC"/>
    <w:rsid w:val="00FD28F2"/>
    <w:rsid w:val="00FD30B9"/>
    <w:rsid w:val="00FD30F8"/>
    <w:rsid w:val="00FD374D"/>
    <w:rsid w:val="00FD3FA3"/>
    <w:rsid w:val="00FD4834"/>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00FB7"/>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B033A6"/>
    <w:pPr>
      <w:keepNext/>
      <w:keepLines/>
      <w:spacing w:before="200" w:after="200" w:line="240" w:lineRule="auto"/>
      <w:ind w:firstLine="0"/>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B033A6"/>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4.jp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chart" Target="charts/chart2.xm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31380-C313-439F-A3F9-F7165BDB7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92</Pages>
  <Words>26893</Words>
  <Characters>147913</Characters>
  <Application>Microsoft Office Word</Application>
  <DocSecurity>0</DocSecurity>
  <Lines>1232</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4</cp:revision>
  <cp:lastPrinted>2018-05-18T03:01:00Z</cp:lastPrinted>
  <dcterms:created xsi:type="dcterms:W3CDTF">2018-05-19T23:44:00Z</dcterms:created>
  <dcterms:modified xsi:type="dcterms:W3CDTF">2018-05-20T01:24:00Z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